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B94D18">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0D48F7" w:rsidP="00B94D18">
      <w:pPr>
        <w:bidi/>
      </w:pPr>
    </w:p>
    <w:p w:rsidR="0093782D" w:rsidRDefault="0093782D" w:rsidP="00B94D18">
      <w:pPr>
        <w:bidi/>
      </w:pPr>
    </w:p>
    <w:p w:rsidR="0093782D" w:rsidRDefault="0093782D" w:rsidP="00B94D18">
      <w:pPr>
        <w:bidi/>
      </w:pPr>
    </w:p>
    <w:p w:rsidR="0093782D" w:rsidRDefault="0084442A" w:rsidP="00B94D18">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213995</wp:posOffset>
                </wp:positionH>
                <wp:positionV relativeFrom="paragraph">
                  <wp:posOffset>302260</wp:posOffset>
                </wp:positionV>
                <wp:extent cx="5262245" cy="2479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479040"/>
                        </a:xfrm>
                        <a:prstGeom prst="rect">
                          <a:avLst/>
                        </a:prstGeom>
                        <a:noFill/>
                        <a:ln w="9525">
                          <a:noFill/>
                          <a:miter lim="800000"/>
                          <a:headEnd/>
                          <a:tailEnd/>
                        </a:ln>
                      </wps:spPr>
                      <wps:txb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EF0FEE">
                            <w:pPr>
                              <w:bidi/>
                              <w:spacing w:line="276" w:lineRule="auto"/>
                              <w:jc w:val="both"/>
                              <w:rPr>
                                <w:rFonts w:ascii="Simplified Arabic" w:hAnsi="Simplified Arabic" w:cs="Simplified Arabic"/>
                                <w:b/>
                                <w:bCs/>
                                <w:color w:val="FFFFFF" w:themeColor="background1"/>
                                <w:sz w:val="48"/>
                                <w:szCs w:val="48"/>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EF0FEE">
                              <w:rPr>
                                <w:rFonts w:ascii="Simplified Arabic" w:hAnsi="Simplified Arabic" w:cs="Simplified Arabic"/>
                                <w:b/>
                                <w:bCs/>
                                <w:color w:val="FFFFFF" w:themeColor="background1"/>
                                <w:sz w:val="48"/>
                                <w:szCs w:val="48"/>
                                <w:lang w:bidi="ar-AE"/>
                              </w:rPr>
                              <w:t>6</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16.85pt;margin-top:23.8pt;width:414.35pt;height:19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t9DQIAAPUDAAAOAAAAZHJzL2Uyb0RvYy54bWysU9tuGyEQfa/Uf0C817te2XG8Mo7SpKkq&#10;pRcp6QewLOtFBYYC9q779R1Yx7Hat6o8IIaZOcw5M2xuRqPJQfqgwDI6n5WUSCugVXbH6Pfnh3fX&#10;lITIbcs1WMnoUQZ6s337ZjO4WlbQg26lJwhiQz04RvsYXV0UQfTS8DADJy06O/CGRzT9rmg9HxDd&#10;6KIqy6tiAN86D0KGgLf3k5NuM37XSRG/dl2QkWhGsbaYd5/3Ju3FdsPrneeuV+JUBv+HKgxXFh89&#10;Q93zyMneq7+gjBIeAnRxJsAU0HVKyMwB2czLP9g89dzJzAXFCe4sU/h/sOLL4ZsnqmW0mq8osdxg&#10;k57lGMl7GEmV9BlcqDHsyWFgHPEa+5y5BvcI4kcgFu56bnfy1nsYeslbrG+eMouL1AknJJBm+Awt&#10;PsP3ETLQ2HmTxEM5CKJjn47n3qRSBF4uq6uqWiwpEeirFqt1ucjdK3j9ku58iB8lGJIOjHpsfobn&#10;h8cQUzm8fglJr1l4UFrnAdCWDIyul9UyJ1x4jIo4n1oZRq/LtKaJSSw/2DYnR670dMYHtD3RTkwn&#10;znFsRgxMWjTQHlEAD9Mc4r/BQw/+FyUDziCj4eeee0mJ/mRRxPV8gSRJzMZiuarQ8Jee5tLDrUAo&#10;RiMl0/Eu5kGfuN6i2J3KMrxWcqoVZyurc/oHaXgv7Rz1+lu3vwEAAP//AwBQSwMEFAAGAAgAAAAh&#10;ADbwNzXeAAAACQEAAA8AAABkcnMvZG93bnJldi54bWxMj8FOwzAQRO9I/IO1SNyoTRPSEOJUCMQV&#10;1AKVenPjbRIRr6PYbcLfs5zgODujmbflena9OOMYOk8abhcKBFLtbUeNho/3l5scRIiGrOk9oYZv&#10;DLCuLi9KU1g/0QbP29gILqFQGA1tjEMhZahbdCYs/IDE3tGPzkSWYyPtaCYud71cKpVJZzrihdYM&#10;+NRi/bU9OQ2fr8f9LlVvzbO7GyY/K0nuXmp9fTU/PoCIOMe/MPziMzpUzHTwJ7JB9BqSZMVJDekq&#10;A8F+ni1TEAc+JLkCWZXy/wfVDwAAAP//AwBQSwECLQAUAAYACAAAACEAtoM4kv4AAADhAQAAEwAA&#10;AAAAAAAAAAAAAAAAAAAAW0NvbnRlbnRfVHlwZXNdLnhtbFBLAQItABQABgAIAAAAIQA4/SH/1gAA&#10;AJQBAAALAAAAAAAAAAAAAAAAAC8BAABfcmVscy8ucmVsc1BLAQItABQABgAIAAAAIQBY82t9DQIA&#10;APUDAAAOAAAAAAAAAAAAAAAAAC4CAABkcnMvZTJvRG9jLnhtbFBLAQItABQABgAIAAAAIQA28Dc1&#10;3gAAAAkBAAAPAAAAAAAAAAAAAAAAAGcEAABkcnMvZG93bnJldi54bWxQSwUGAAAAAAQABADzAAAA&#10;cgUAAAAA&#10;" filled="f" stroked="f">
                <v:textbo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EF0FEE">
                      <w:pPr>
                        <w:bidi/>
                        <w:spacing w:line="276" w:lineRule="auto"/>
                        <w:jc w:val="both"/>
                        <w:rPr>
                          <w:rFonts w:ascii="Simplified Arabic" w:hAnsi="Simplified Arabic" w:cs="Simplified Arabic"/>
                          <w:b/>
                          <w:bCs/>
                          <w:color w:val="FFFFFF" w:themeColor="background1"/>
                          <w:sz w:val="48"/>
                          <w:szCs w:val="48"/>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EF0FEE">
                        <w:rPr>
                          <w:rFonts w:ascii="Simplified Arabic" w:hAnsi="Simplified Arabic" w:cs="Simplified Arabic"/>
                          <w:b/>
                          <w:bCs/>
                          <w:color w:val="FFFFFF" w:themeColor="background1"/>
                          <w:sz w:val="48"/>
                          <w:szCs w:val="48"/>
                          <w:lang w:bidi="ar-AE"/>
                        </w:rPr>
                        <w:t>6</w:t>
                      </w:r>
                      <w:bookmarkStart w:id="1" w:name="_GoBack"/>
                      <w:bookmarkEnd w:id="1"/>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v:textbox>
                <w10:wrap type="square"/>
              </v:shape>
            </w:pict>
          </mc:Fallback>
        </mc:AlternateContent>
      </w: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1A05BB" w:rsidRPr="00740B29" w:rsidRDefault="001A05BB" w:rsidP="00B94D18">
      <w:pPr>
        <w:bidi/>
        <w:rPr>
          <w:rFonts w:ascii="Dubai" w:hAnsi="Dubai" w:cs="Dubai"/>
          <w:b/>
          <w:bCs/>
          <w:lang w:bidi="ar-AE"/>
        </w:rPr>
      </w:pPr>
      <w:r w:rsidRPr="00740B29">
        <w:rPr>
          <w:rFonts w:ascii="Dubai" w:hAnsi="Dubai" w:cs="Dubai"/>
          <w:b/>
          <w:bCs/>
          <w:sz w:val="28"/>
          <w:szCs w:val="28"/>
          <w:rtl/>
        </w:rPr>
        <w:lastRenderedPageBreak/>
        <w:t>المحتويات</w:t>
      </w:r>
    </w:p>
    <w:p w:rsidR="0093782D" w:rsidRDefault="0093782D" w:rsidP="00B94D18">
      <w:pPr>
        <w:bidi/>
        <w:rPr>
          <w:rtl/>
        </w:rPr>
      </w:pPr>
    </w:p>
    <w:p w:rsidR="0093782D" w:rsidRDefault="0093782D" w:rsidP="00B94D18">
      <w:pPr>
        <w:bidi/>
      </w:pPr>
    </w:p>
    <w:p w:rsidR="0093782D" w:rsidRDefault="0093782D" w:rsidP="00B94D18">
      <w:pPr>
        <w:bidi/>
      </w:pPr>
    </w:p>
    <w:p w:rsidR="00DE00F3" w:rsidRPr="00B13B8F" w:rsidRDefault="00DE00F3" w:rsidP="00B94D18">
      <w:pPr>
        <w:bidi/>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line="360" w:lineRule="auto"/>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rsidR="00DE00F3" w:rsidRPr="00947858" w:rsidRDefault="00B22B32" w:rsidP="00B94D18">
            <w:pPr>
              <w:bidi/>
              <w:spacing w:after="200" w:line="360" w:lineRule="auto"/>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9</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rsidR="00DE00F3" w:rsidRDefault="00B22B32" w:rsidP="00B94D18">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11</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rsidR="00DE00F3" w:rsidRDefault="00B22B32" w:rsidP="009A0C4E">
            <w:pPr>
              <w:bidi/>
              <w:spacing w:after="200" w:line="360" w:lineRule="auto"/>
              <w:cnfStyle w:val="000000000000" w:firstRow="0" w:lastRow="0" w:firstColumn="0" w:lastColumn="0" w:oddVBand="0" w:evenVBand="0" w:oddHBand="0" w:evenHBand="0" w:firstRowFirstColumn="0" w:firstRowLastColumn="0" w:lastRowFirstColumn="0" w:lastRowLastColumn="0"/>
              <w:rPr>
                <w:rtl/>
              </w:rPr>
            </w:pPr>
            <w:r>
              <w:t xml:space="preserve">    </w:t>
            </w:r>
            <w:r w:rsidR="0001038E">
              <w:t xml:space="preserve">12 </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rsidR="00DE00F3" w:rsidRDefault="0001038E" w:rsidP="009A0C4E">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13 </w:t>
            </w:r>
          </w:p>
        </w:tc>
      </w:tr>
    </w:tbl>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bookmarkStart w:id="0" w:name="_GoBack"/>
      <w:bookmarkEnd w:id="0"/>
    </w:p>
    <w:p w:rsidR="0093782D" w:rsidRDefault="0093782D" w:rsidP="00B94D18">
      <w:pPr>
        <w:bidi/>
      </w:pPr>
    </w:p>
    <w:p w:rsidR="00DE00F3" w:rsidRPr="007038AD" w:rsidRDefault="00DE00F3" w:rsidP="00B94D18">
      <w:pPr>
        <w:bidi/>
        <w:spacing w:after="0" w:line="276" w:lineRule="auto"/>
        <w:rPr>
          <w:rFonts w:ascii="Dubai" w:hAnsi="Dubai" w:cs="Dubai"/>
          <w:b/>
          <w:bCs/>
          <w:color w:val="FF0000"/>
          <w:sz w:val="28"/>
          <w:szCs w:val="28"/>
          <w:rtl/>
          <w:lang w:bidi="ar-AE"/>
        </w:rPr>
      </w:pPr>
      <w:r w:rsidRPr="007038AD">
        <w:rPr>
          <w:rFonts w:ascii="Dubai" w:hAnsi="Dubai" w:cs="Dubai"/>
          <w:b/>
          <w:bCs/>
          <w:color w:val="FF0000"/>
          <w:sz w:val="28"/>
          <w:szCs w:val="28"/>
          <w:rtl/>
          <w:lang w:bidi="ar-AE"/>
        </w:rPr>
        <w:t>أولاً: خلفية عامـة عــن الأرقام القياسية</w:t>
      </w:r>
    </w:p>
    <w:p w:rsidR="00DE00F3" w:rsidRPr="007038AD" w:rsidRDefault="00DE00F3" w:rsidP="00B94D18">
      <w:pPr>
        <w:pStyle w:val="ListParagraph"/>
        <w:numPr>
          <w:ilvl w:val="1"/>
          <w:numId w:val="11"/>
        </w:numPr>
        <w:bidi/>
        <w:spacing w:before="120" w:after="0" w:line="276" w:lineRule="auto"/>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rsidR="00DE00F3" w:rsidRPr="007038AD" w:rsidRDefault="00DE00F3" w:rsidP="00B94D18">
      <w:pPr>
        <w:bidi/>
        <w:spacing w:before="120" w:after="0" w:line="276" w:lineRule="auto"/>
        <w:rPr>
          <w:rFonts w:ascii="Dubai" w:hAnsi="Dubai" w:cs="Dubai"/>
          <w:sz w:val="24"/>
          <w:szCs w:val="24"/>
          <w:rtl/>
        </w:rPr>
      </w:pPr>
      <w:r w:rsidRPr="007038AD">
        <w:rPr>
          <w:rFonts w:ascii="Dubai" w:hAnsi="Dubai" w:cs="Dubai"/>
          <w:sz w:val="24"/>
          <w:szCs w:val="24"/>
          <w:rtl/>
        </w:rPr>
        <w:t xml:space="preserve">تستخدم الأرقام القياسية في التطبيقات الاحصائية في مجال الدراسات الاقتصادية، حيث يمكن التعرف من خلالها على الاحوال الاقتصادية للدول المختلفة، من خلال تحليل الدراسات التي تتم بواسطة الأرقام القياسية، كذلك للمساعدة في التنبؤ بما يمكن ان يحدث للمتغيرات المختلفة في المستقبل.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كذلك يقيس الرقم القياسي التطورات على اسعار واحجام وقيم مختلف انواع الاحصاءات، فمثلاً: الرقم القياسي للأسعار يقيس التغير الذي يطرأ على الأسعار بين فترة واخرى، والرقم القياسي للإنتاج يقيس التغير على الانتاج 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الصادرات والواردات سواءً من حيث الحجم او الكمية بين فترة وأخرى.</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ولم تعد تطبيقات الأرقام القياسية مقتصرة على الاقتصاديين في تحليلاتهم بل اصبحت وسيلة في ايدي المهتمين بالعلوم الاجتماعية والادارية والعلوم المتخصصة الاخرى المختلفة لإجراء المقارنات والتحليلات والتوقعات المستقبلية.</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لذا يمكن القول ان الرقم القياسي مؤشر يستخدم في التحليل الاحصائي لقياس التغيرات التي تطرأ على اي ظاهرة عبر الزمن يمكن التعبير عنها رقمياً.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ومن الجدير ذكره ان الارقام القياسية </w:t>
      </w:r>
      <w:r w:rsidR="00C956E9" w:rsidRPr="007038AD">
        <w:rPr>
          <w:rFonts w:ascii="Dubai" w:hAnsi="Dubai" w:cs="Dubai" w:hint="cs"/>
          <w:sz w:val="24"/>
          <w:szCs w:val="24"/>
          <w:rtl/>
        </w:rPr>
        <w:t>لأسعار</w:t>
      </w:r>
      <w:r w:rsidRPr="007038AD">
        <w:rPr>
          <w:rFonts w:ascii="Dubai" w:hAnsi="Dubai" w:cs="Dubai"/>
          <w:sz w:val="24"/>
          <w:szCs w:val="24"/>
          <w:rtl/>
        </w:rPr>
        <w:t xml:space="preserve"> المستهلك التي يتم تركيبها في مركز دبي </w:t>
      </w:r>
      <w:r w:rsidR="00C956E9" w:rsidRPr="007038AD">
        <w:rPr>
          <w:rFonts w:ascii="Dubai" w:hAnsi="Dubai" w:cs="Dubai" w:hint="cs"/>
          <w:sz w:val="24"/>
          <w:szCs w:val="24"/>
          <w:rtl/>
        </w:rPr>
        <w:t>للإحصاء</w:t>
      </w:r>
      <w:r w:rsidRPr="007038AD">
        <w:rPr>
          <w:rFonts w:ascii="Dubai" w:hAnsi="Dubai" w:cs="Dubai"/>
          <w:sz w:val="24"/>
          <w:szCs w:val="24"/>
          <w:rtl/>
        </w:rPr>
        <w:t xml:space="preserve"> روعي عند تركيبها التقيد بالمعايير والمفاهيم المعدة مـن قبل الهيئات الدولية</w:t>
      </w:r>
      <w:r w:rsidRPr="007038AD">
        <w:rPr>
          <w:rFonts w:ascii="Dubai" w:hAnsi="Dubai" w:cs="Dubai"/>
          <w:sz w:val="24"/>
          <w:szCs w:val="24"/>
        </w:rPr>
        <w:t xml:space="preserve"> </w:t>
      </w:r>
      <w:r w:rsidRPr="007038AD">
        <w:rPr>
          <w:rFonts w:ascii="Dubai" w:hAnsi="Dubai" w:cs="Dubai"/>
          <w:sz w:val="24"/>
          <w:szCs w:val="24"/>
          <w:rtl/>
        </w:rPr>
        <w:t>والوطنية. وذلك من اجل:</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إمكانية المقارنة بين إمارات الدولة </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امكانية المقارنة مع الدول الأخرى </w:t>
      </w:r>
      <w:r w:rsidRPr="007038AD">
        <w:rPr>
          <w:rFonts w:ascii="Dubai" w:hAnsi="Dubai" w:cs="Dubai"/>
          <w:sz w:val="24"/>
          <w:szCs w:val="24"/>
          <w:rtl/>
        </w:rPr>
        <w:tab/>
      </w:r>
    </w:p>
    <w:p w:rsidR="00DE00F3" w:rsidRPr="00C908FA" w:rsidRDefault="00DE00F3" w:rsidP="00B94D18">
      <w:pPr>
        <w:pStyle w:val="BodyText2"/>
        <w:tabs>
          <w:tab w:val="left" w:pos="1589"/>
        </w:tabs>
        <w:bidi/>
        <w:spacing w:before="120" w:after="0" w:line="276" w:lineRule="auto"/>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rsidR="00DE00F3" w:rsidRPr="007038AD" w:rsidRDefault="00DE00F3" w:rsidP="00B94D18">
      <w:pPr>
        <w:bidi/>
        <w:spacing w:after="0" w:line="276" w:lineRule="auto"/>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من 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يعتبر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وسيلة إحصائية لقياس التغيرات في أسعار السلع والخدمات </w:t>
      </w:r>
      <w:r w:rsidR="0074462A" w:rsidRPr="007038AD">
        <w:rPr>
          <w:rFonts w:ascii="Dubai" w:hAnsi="Dubai" w:cs="Dubai" w:hint="cs"/>
          <w:sz w:val="24"/>
          <w:szCs w:val="24"/>
          <w:rtl/>
        </w:rPr>
        <w:t>الاستهلاكية</w:t>
      </w:r>
      <w:r w:rsidRPr="007038AD">
        <w:rPr>
          <w:rFonts w:ascii="Dubai" w:hAnsi="Dubai" w:cs="Dubai"/>
          <w:sz w:val="24"/>
          <w:szCs w:val="24"/>
          <w:rtl/>
        </w:rPr>
        <w:t xml:space="preserve"> بين فترة وأخرى</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ايضاً على نطاق واسع كمؤشر دقيق لقياس اتجاهات التضخم والانحس</w:t>
      </w:r>
      <w:r w:rsidRPr="007038AD">
        <w:rPr>
          <w:rFonts w:ascii="Dubai" w:hAnsi="Dubai" w:cs="Dubai"/>
          <w:sz w:val="24"/>
          <w:szCs w:val="24"/>
          <w:rtl/>
          <w:lang w:bidi="ar-AE"/>
        </w:rPr>
        <w:t>ار</w:t>
      </w:r>
      <w:r w:rsidRPr="007038AD">
        <w:rPr>
          <w:rFonts w:ascii="Dubai" w:hAnsi="Dubai" w:cs="Dubai"/>
          <w:sz w:val="24"/>
          <w:szCs w:val="24"/>
          <w:lang w:bidi="ar-AE"/>
        </w:rPr>
        <w:t xml:space="preserve"> </w:t>
      </w:r>
      <w:r w:rsidRPr="007038AD">
        <w:rPr>
          <w:rFonts w:ascii="Dubai" w:hAnsi="Dubai" w:cs="Dubai"/>
          <w:sz w:val="24"/>
          <w:szCs w:val="24"/>
          <w:rtl/>
        </w:rPr>
        <w:t>الاقتصادي</w:t>
      </w:r>
    </w:p>
    <w:p w:rsidR="00DE00F3" w:rsidRPr="007038AD" w:rsidRDefault="00DE00F3" w:rsidP="00B94D18">
      <w:pPr>
        <w:bidi/>
        <w:spacing w:after="0" w:line="276" w:lineRule="auto"/>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كذلك كمقياس للتغيرات في القوة الشرائية للعملة </w:t>
      </w:r>
    </w:p>
    <w:p w:rsidR="00DE00F3" w:rsidRDefault="00DE00F3" w:rsidP="00B94D18">
      <w:pPr>
        <w:bidi/>
        <w:spacing w:after="0" w:line="360" w:lineRule="auto"/>
        <w:rPr>
          <w:rFonts w:ascii="Dubai" w:hAnsi="Dubai" w:cs="Dubai"/>
          <w:sz w:val="24"/>
          <w:szCs w:val="24"/>
          <w:rtl/>
        </w:rPr>
      </w:pPr>
      <w:r w:rsidRPr="007038AD">
        <w:rPr>
          <w:rFonts w:ascii="Dubai" w:hAnsi="Dubai" w:cs="Dubai"/>
          <w:sz w:val="24"/>
          <w:szCs w:val="24"/>
          <w:rtl/>
        </w:rPr>
        <w:lastRenderedPageBreak/>
        <w:t>يعتبر الرقم القياسي للاسعار المستهلك بشكل عام أحد الأدوات الهامة المستخدمة في إعداد الحسابات القومية وذلك بتخليص الدخل والمجاميع القومية من أثر تغيرات الأسعار.</w:t>
      </w:r>
    </w:p>
    <w:p w:rsidR="00DE00F3" w:rsidRPr="00C908FA" w:rsidRDefault="00DE00F3"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ثانياً: المجتمع المستهدف وإطار المسح</w:t>
      </w:r>
    </w:p>
    <w:p w:rsidR="00DE00F3" w:rsidRPr="00C908FA" w:rsidRDefault="00DE00F3" w:rsidP="00B94D18">
      <w:pPr>
        <w:pStyle w:val="BodyText2"/>
        <w:tabs>
          <w:tab w:val="left" w:pos="1589"/>
        </w:tabs>
        <w:bidi/>
        <w:spacing w:after="0" w:line="276" w:lineRule="auto"/>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rsidR="00DE00F3" w:rsidRPr="00C908FA" w:rsidRDefault="00DE00F3" w:rsidP="00B94D18">
      <w:pPr>
        <w:pStyle w:val="BodyText2"/>
        <w:tabs>
          <w:tab w:val="left" w:pos="1589"/>
        </w:tabs>
        <w:bidi/>
        <w:spacing w:after="0" w:line="276" w:lineRule="auto"/>
        <w:rPr>
          <w:rFonts w:ascii="Dubai" w:hAnsi="Dubai" w:cs="Dubai"/>
          <w:sz w:val="24"/>
          <w:szCs w:val="24"/>
          <w:rtl/>
        </w:rPr>
      </w:pPr>
      <w:r w:rsidRPr="00C908FA">
        <w:rPr>
          <w:rFonts w:ascii="Dubai" w:hAnsi="Dubai" w:cs="Dubai"/>
          <w:sz w:val="24"/>
          <w:szCs w:val="24"/>
          <w:rtl/>
        </w:rPr>
        <w:t xml:space="preserve">دراسة اسعار مجموعة من السلع والخدمات الداخلة في نظام اسعار </w:t>
      </w:r>
      <w:r w:rsidRPr="00C908FA">
        <w:rPr>
          <w:rFonts w:ascii="Dubai" w:hAnsi="Dubai" w:cs="Dubai"/>
          <w:sz w:val="24"/>
          <w:szCs w:val="24"/>
          <w:rtl/>
          <w:lang w:bidi="ar-AE"/>
        </w:rPr>
        <w:t>المستهلك</w:t>
      </w:r>
      <w:r w:rsidRPr="00C908FA">
        <w:rPr>
          <w:rFonts w:ascii="Dubai" w:hAnsi="Dubai" w:cs="Dubai"/>
          <w:sz w:val="24"/>
          <w:szCs w:val="24"/>
          <w:rtl/>
        </w:rPr>
        <w:t xml:space="preserve">، مبوبة حسب التصنيف </w:t>
      </w:r>
      <w:r w:rsidRPr="00C908FA">
        <w:rPr>
          <w:rFonts w:ascii="Dubai" w:hAnsi="Dubai" w:cs="Dubai"/>
          <w:sz w:val="24"/>
          <w:szCs w:val="24"/>
          <w:rtl/>
          <w:lang w:bidi="ar-AE"/>
        </w:rPr>
        <w:t xml:space="preserve">الدولي للاستهلاك الفردي حسب </w:t>
      </w:r>
      <w:r w:rsidR="00D42BDA">
        <w:rPr>
          <w:rFonts w:ascii="Dubai" w:hAnsi="Dubai" w:cs="Dubai" w:hint="cs"/>
          <w:sz w:val="24"/>
          <w:szCs w:val="24"/>
          <w:rtl/>
          <w:lang w:bidi="ar-AE"/>
        </w:rPr>
        <w:t>الاغراض</w:t>
      </w:r>
      <w:r w:rsidRPr="00C908FA">
        <w:rPr>
          <w:rFonts w:ascii="Dubai" w:hAnsi="Dubai" w:cs="Dubai"/>
          <w:sz w:val="24"/>
          <w:szCs w:val="24"/>
          <w:rtl/>
          <w:lang w:bidi="ar-AE"/>
        </w:rPr>
        <w:t xml:space="preserve"> (</w:t>
      </w:r>
      <w:r w:rsidRPr="00C908FA">
        <w:rPr>
          <w:rFonts w:ascii="Dubai" w:hAnsi="Dubai" w:cs="Dubai"/>
          <w:sz w:val="24"/>
          <w:szCs w:val="24"/>
          <w:lang w:bidi="ar-AE"/>
        </w:rPr>
        <w:t>COICOP</w:t>
      </w:r>
      <w:r w:rsidRPr="00C908FA">
        <w:rPr>
          <w:rFonts w:ascii="Dubai" w:hAnsi="Dubai" w:cs="Dubai"/>
          <w:sz w:val="24"/>
          <w:szCs w:val="24"/>
          <w:rtl/>
          <w:lang w:bidi="ar-AE"/>
        </w:rPr>
        <w:t xml:space="preserve">) </w:t>
      </w:r>
      <w:r w:rsidRPr="00C908FA">
        <w:rPr>
          <w:rFonts w:ascii="Dubai" w:hAnsi="Dubai" w:cs="Dubai"/>
          <w:sz w:val="24"/>
          <w:szCs w:val="24"/>
          <w:rtl/>
        </w:rPr>
        <w:t>من اجل حساب الرقم القياسي وفق المجموعات التالية: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الطعام والمشروبات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rtl/>
          <w:lang w:bidi="ar-AE"/>
        </w:rPr>
      </w:pPr>
      <w:r w:rsidRPr="00C908FA">
        <w:rPr>
          <w:rFonts w:ascii="Dubai" w:hAnsi="Dubai" w:cs="Dubai"/>
          <w:sz w:val="24"/>
          <w:szCs w:val="24"/>
          <w:rtl/>
          <w:lang w:bidi="ar-AE"/>
        </w:rPr>
        <w:t>مجموعة التبغ</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الملابس وملبوسات القدم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السكن، المياه، الكهرباء، الغاز والوقود</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الأثاث والتأثيث </w:t>
      </w:r>
      <w:r w:rsidR="0074462A" w:rsidRPr="00C908FA">
        <w:rPr>
          <w:rFonts w:ascii="Dubai" w:hAnsi="Dubai" w:cs="Dubai" w:hint="cs"/>
          <w:sz w:val="24"/>
          <w:szCs w:val="24"/>
          <w:rtl/>
          <w:lang w:bidi="ar-AE"/>
        </w:rPr>
        <w:t xml:space="preserve">والأدوات </w:t>
      </w:r>
      <w:r w:rsidRPr="00C908FA">
        <w:rPr>
          <w:rFonts w:ascii="Dubai" w:hAnsi="Dubai" w:cs="Dubai"/>
          <w:sz w:val="24"/>
          <w:szCs w:val="24"/>
          <w:rtl/>
          <w:lang w:bidi="ar-AE"/>
        </w:rPr>
        <w:t xml:space="preserve"> المنزلية وإصلاحها</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الصحة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النقـــل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الاتصالات</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الترفيه </w:t>
      </w:r>
      <w:r w:rsidR="0074462A" w:rsidRPr="00C908FA">
        <w:rPr>
          <w:rFonts w:ascii="Dubai" w:hAnsi="Dubai" w:cs="Dubai" w:hint="cs"/>
          <w:sz w:val="24"/>
          <w:szCs w:val="24"/>
          <w:rtl/>
          <w:lang w:bidi="ar-AE"/>
        </w:rPr>
        <w:t>والثقافة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التعليم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المطاعم والفنادق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السلع والخدمات المتنوعة</w:t>
      </w:r>
    </w:p>
    <w:p w:rsidR="00DE00F3" w:rsidRPr="00C908FA" w:rsidRDefault="00DE00F3" w:rsidP="00B94D18">
      <w:pPr>
        <w:pStyle w:val="BodyText2"/>
        <w:tabs>
          <w:tab w:val="left" w:pos="1589"/>
        </w:tabs>
        <w:bidi/>
        <w:spacing w:before="120" w:after="0" w:line="276" w:lineRule="auto"/>
        <w:rPr>
          <w:rFonts w:ascii="Dubai" w:hAnsi="Dubai" w:cs="Dubai"/>
          <w:sz w:val="26"/>
          <w:szCs w:val="26"/>
          <w:rtl/>
        </w:rPr>
      </w:pPr>
      <w:r w:rsidRPr="00C908FA">
        <w:rPr>
          <w:rFonts w:ascii="Dubai" w:hAnsi="Dubai" w:cs="Dubai"/>
          <w:b/>
          <w:bCs/>
          <w:color w:val="808080"/>
          <w:sz w:val="26"/>
          <w:szCs w:val="26"/>
          <w:rtl/>
          <w:lang w:bidi="ar-AE"/>
        </w:rPr>
        <w:t>2.2 إطار عينة المسح</w:t>
      </w:r>
    </w:p>
    <w:p w:rsidR="00DE00F3" w:rsidRPr="00C908FA" w:rsidRDefault="00D54729" w:rsidP="00B94D18">
      <w:pPr>
        <w:pStyle w:val="BodyText2"/>
        <w:tabs>
          <w:tab w:val="left" w:pos="1589"/>
        </w:tabs>
        <w:bidi/>
        <w:spacing w:before="120" w:after="0" w:line="276" w:lineRule="auto"/>
        <w:rPr>
          <w:rFonts w:ascii="Dubai" w:hAnsi="Dubai" w:cs="Dubai"/>
          <w:sz w:val="24"/>
          <w:szCs w:val="24"/>
          <w:rtl/>
        </w:rPr>
      </w:pPr>
      <w:r w:rsidRPr="00C908FA">
        <w:rPr>
          <w:rFonts w:ascii="Dubai" w:hAnsi="Dubai" w:cs="Dubai"/>
          <w:sz w:val="24"/>
          <w:szCs w:val="24"/>
          <w:rtl/>
        </w:rPr>
        <w:t xml:space="preserve">تم الإستناد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مراعاه توفرها دائما، بحيث تكون هذه المصادر تغطي كافة المناطق في إمارة دبي.  </w:t>
      </w:r>
    </w:p>
    <w:p w:rsidR="00DE00F3"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Default="00DE00F3" w:rsidP="00B94D18">
      <w:pPr>
        <w:pStyle w:val="BodyText2"/>
        <w:tabs>
          <w:tab w:val="left" w:pos="1589"/>
        </w:tabs>
        <w:bidi/>
        <w:spacing w:before="120" w:line="276" w:lineRule="auto"/>
        <w:rPr>
          <w:rFonts w:ascii="Dubai" w:hAnsi="Dubai" w:cs="Dubai"/>
          <w:b/>
          <w:bCs/>
          <w:color w:val="FF0000"/>
          <w:sz w:val="24"/>
          <w:szCs w:val="24"/>
          <w:lang w:bidi="ar-AE"/>
        </w:rPr>
      </w:pPr>
    </w:p>
    <w:p w:rsidR="000D1431" w:rsidRDefault="000D1431"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lastRenderedPageBreak/>
        <w:t>ثالثاً: عينة المسح</w:t>
      </w:r>
    </w:p>
    <w:p w:rsidR="0093782D" w:rsidRDefault="00DE00F3" w:rsidP="00B94D18">
      <w:pPr>
        <w:bidi/>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rsidR="002E1D50" w:rsidRPr="00C908FA" w:rsidRDefault="002E1D50" w:rsidP="00B94D18">
      <w:pPr>
        <w:pStyle w:val="BodyText2"/>
        <w:tabs>
          <w:tab w:val="left" w:pos="1589"/>
        </w:tabs>
        <w:bidi/>
        <w:spacing w:before="120" w:line="276" w:lineRule="auto"/>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أو العمدية، وهي العينات التي لا تعتمد على مبادئ الاحتمالات، حيث يتم اختيار الوحدات المكونة للعينة بطريقة تحكمية أو شخصية. ونظرً</w:t>
      </w:r>
      <w:r w:rsidR="00E74913">
        <w:rPr>
          <w:rFonts w:ascii="Dubai" w:hAnsi="Dubai" w:cs="Dubai" w:hint="cs"/>
          <w:sz w:val="24"/>
          <w:szCs w:val="24"/>
          <w:rtl/>
        </w:rPr>
        <w:t>ا</w:t>
      </w:r>
      <w:r w:rsidRPr="00C908FA">
        <w:rPr>
          <w:rFonts w:ascii="Dubai" w:hAnsi="Dubai" w:cs="Dubai"/>
          <w:sz w:val="24"/>
          <w:szCs w:val="24"/>
          <w:rtl/>
        </w:rPr>
        <w:t xml:space="preserve"> لعدم توفر أطر مكتملة لمصادر أسعار السلع والخدمات الاستهلاكية في اغلب الأحيان، والتعقيدات الخاصة بتصميم عينات احتمالية ممثلة للمجتمع المستهدف والتقنيات الخاصة بحساب أخطائها، فقد جرت العادة في التطبيقات العملية وفي العديد من الدول بالاعتماد على عينات غير احتمالية لجمع أسعار السلع والخدمات الاستهلاكية.</w:t>
      </w:r>
    </w:p>
    <w:p w:rsidR="002E1D50" w:rsidRPr="00C908FA" w:rsidRDefault="002E1D50" w:rsidP="00B94D18">
      <w:pPr>
        <w:overflowPunct w:val="0"/>
        <w:autoSpaceDE w:val="0"/>
        <w:autoSpaceDN w:val="0"/>
        <w:bidi/>
        <w:adjustRightInd w:val="0"/>
        <w:textAlignment w:val="baseline"/>
        <w:rPr>
          <w:rFonts w:ascii="Dubai" w:hAnsi="Dubai" w:cs="Dubai"/>
          <w:sz w:val="24"/>
          <w:szCs w:val="24"/>
          <w:rtl/>
          <w:lang w:eastAsia="ar-SA"/>
        </w:rPr>
      </w:pPr>
      <w:r w:rsidRPr="00C908FA">
        <w:rPr>
          <w:rFonts w:ascii="Dubai" w:hAnsi="Dubai" w:cs="Dubai"/>
          <w:sz w:val="24"/>
          <w:szCs w:val="24"/>
          <w:rtl/>
          <w:lang w:eastAsia="ar-SA"/>
        </w:rPr>
        <w:t>وحيث أن إمارة دبي تشكل منطقة جغرافية واحدة، ويوجد تماثل كبير في أسعار السلع والخدمات من المصادر المختلفة. قام مركز دبي للإحصاء 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تم  اختيار الوحدات المكونة للعينة بطريقة تحكمية أو شخصية بما يضمن تغطية كافة اصناف السلع والخدمات الواردة في سلة المستهلك، ومدى توفر اسعار السلع بشكل دائم.  </w:t>
      </w:r>
    </w:p>
    <w:p w:rsidR="002E1D50" w:rsidRDefault="002E1D50" w:rsidP="007B26AD">
      <w:pPr>
        <w:bidi/>
        <w:rPr>
          <w:lang w:bidi="ar-AE"/>
        </w:rPr>
      </w:pPr>
      <w:r w:rsidRPr="00C908FA">
        <w:rPr>
          <w:rFonts w:ascii="Dubai" w:hAnsi="Dubai" w:cs="Dubai"/>
          <w:sz w:val="24"/>
          <w:szCs w:val="24"/>
          <w:rtl/>
        </w:rPr>
        <w:t>لقد بلغ عدد السلع والخدمات التي يتم تغطيتها 19</w:t>
      </w:r>
      <w:r w:rsidR="002C1359">
        <w:rPr>
          <w:rFonts w:ascii="Dubai" w:hAnsi="Dubai" w:cs="Dubai" w:hint="cs"/>
          <w:sz w:val="24"/>
          <w:szCs w:val="24"/>
          <w:rtl/>
          <w:lang w:bidi="ar-AE"/>
        </w:rPr>
        <w:t>80</w:t>
      </w:r>
      <w:r w:rsidRPr="00C908FA">
        <w:rPr>
          <w:rFonts w:ascii="Dubai" w:hAnsi="Dubai" w:cs="Dubai"/>
          <w:sz w:val="24"/>
          <w:szCs w:val="24"/>
          <w:rtl/>
        </w:rPr>
        <w:t xml:space="preserve"> سلعة وخدمة، تمثل السلع الاستهلاكية الداخلة في تركيب الرقم القياسي لأسعار المستهلك، يتم جمعها من </w:t>
      </w:r>
      <w:r w:rsidR="007B26AD">
        <w:rPr>
          <w:rFonts w:ascii="Dubai" w:hAnsi="Dubai" w:cs="Dubai"/>
          <w:sz w:val="24"/>
          <w:szCs w:val="24"/>
        </w:rPr>
        <w:t>238</w:t>
      </w:r>
      <w:r w:rsidRPr="00C908FA">
        <w:rPr>
          <w:rFonts w:ascii="Dubai" w:hAnsi="Dubai" w:cs="Dubai"/>
          <w:sz w:val="24"/>
          <w:szCs w:val="24"/>
          <w:rtl/>
        </w:rPr>
        <w:t xml:space="preserve"> مصدر موزعة على معظم مناطق دبي، مع الأخذ بعين الإعتبار التوقيت الزمني لجمع الأسعار (الأسبوعية، الشهرية، والربع سنوية)</w:t>
      </w:r>
    </w:p>
    <w:p w:rsidR="0093782D" w:rsidRDefault="0093782D" w:rsidP="00B94D18">
      <w:pPr>
        <w:bidi/>
      </w:pPr>
    </w:p>
    <w:p w:rsidR="0093782D" w:rsidRDefault="0093782D" w:rsidP="00B94D18">
      <w:pPr>
        <w:tabs>
          <w:tab w:val="left" w:pos="5550"/>
        </w:tabs>
        <w:bidi/>
      </w:pPr>
    </w:p>
    <w:p w:rsidR="00082D55" w:rsidRPr="0084442A" w:rsidRDefault="0093782D" w:rsidP="00B94D18">
      <w:pPr>
        <w:tabs>
          <w:tab w:val="left" w:pos="6435"/>
        </w:tabs>
        <w:bidi/>
        <w:spacing w:after="0"/>
        <w:rPr>
          <w:b/>
          <w:bCs/>
          <w:rtl/>
        </w:rPr>
      </w:pPr>
      <w:r>
        <w:tab/>
      </w:r>
    </w:p>
    <w:p w:rsidR="00AF13D2" w:rsidRPr="0084442A" w:rsidRDefault="00AF13D2" w:rsidP="00B94D18">
      <w:pPr>
        <w:tabs>
          <w:tab w:val="left" w:pos="2100"/>
        </w:tabs>
        <w:bidi/>
        <w:spacing w:after="0"/>
        <w:rPr>
          <w:rFonts w:ascii="Dubai" w:hAnsi="Dubai" w:cs="Dubai"/>
          <w:b/>
          <w:bCs/>
          <w:sz w:val="26"/>
          <w:szCs w:val="26"/>
        </w:rPr>
      </w:pPr>
    </w:p>
    <w:p w:rsidR="0093782D" w:rsidRPr="0084442A" w:rsidRDefault="0093782D" w:rsidP="00B94D18">
      <w:pPr>
        <w:bidi/>
        <w:spacing w:after="0"/>
        <w:rPr>
          <w:rFonts w:ascii="Dubai" w:hAnsi="Dubai" w:cs="Dubai"/>
          <w:b/>
          <w:bCs/>
          <w:sz w:val="26"/>
          <w:szCs w:val="26"/>
        </w:rPr>
      </w:pP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رابعاً: مراحل المسح</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rsidR="002E1D50" w:rsidRDefault="002E1D50" w:rsidP="00B94D18">
      <w:pPr>
        <w:bidi/>
        <w:spacing w:after="0" w:line="276" w:lineRule="auto"/>
        <w:rPr>
          <w:rFonts w:ascii="Simplified Arabic" w:eastAsia="Times New Roman" w:hAnsi="Simplified Arabic" w:cs="Simplified Arabic"/>
          <w:color w:val="000000"/>
          <w:sz w:val="24"/>
          <w:szCs w:val="24"/>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9C66B9">
        <w:rPr>
          <w:rFonts w:ascii="Dubai" w:eastAsia="Times New Roman" w:hAnsi="Dubai" w:cs="Dubai"/>
          <w:color w:val="000000"/>
          <w:sz w:val="24"/>
          <w:szCs w:val="24"/>
          <w:rtl/>
        </w:rPr>
        <w:t>طق المستهدفة في تنفيذ المسح.  أ</w:t>
      </w:r>
      <w:r w:rsidR="009C66B9">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w:t>
      </w:r>
      <w:r w:rsidR="00D71779" w:rsidRPr="00C908FA">
        <w:rPr>
          <w:rFonts w:ascii="Dubai" w:eastAsia="Times New Roman" w:hAnsi="Dubai" w:cs="Dubai" w:hint="cs"/>
          <w:color w:val="000000"/>
          <w:sz w:val="24"/>
          <w:szCs w:val="24"/>
          <w:rtl/>
        </w:rPr>
        <w:t>استيفاء</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وترقيمها وتفريغ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في برنامج الإدخال وأرشفة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الورقية.</w:t>
      </w:r>
      <w:r>
        <w:rPr>
          <w:rFonts w:ascii="Simplified Arabic" w:eastAsia="Times New Roman" w:hAnsi="Simplified Arabic" w:cs="Simplified Arabic" w:hint="cs"/>
          <w:color w:val="000000"/>
          <w:sz w:val="24"/>
          <w:szCs w:val="24"/>
          <w:rtl/>
        </w:rPr>
        <w:t xml:space="preserve"> </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rsidR="002E1D50" w:rsidRPr="005A5D2F" w:rsidRDefault="002E1D50" w:rsidP="00B94D18">
      <w:pPr>
        <w:bidi/>
        <w:spacing w:after="0" w:line="360" w:lineRule="auto"/>
        <w:rPr>
          <w:rFonts w:ascii="Dubai" w:hAnsi="Dubai" w:cs="Dubai"/>
          <w:sz w:val="24"/>
          <w:szCs w:val="24"/>
        </w:rPr>
      </w:pPr>
    </w:p>
    <w:p w:rsidR="002E1D50" w:rsidRDefault="002E1D50" w:rsidP="00B94D18">
      <w:pPr>
        <w:bidi/>
        <w:spacing w:after="0"/>
      </w:pPr>
      <w:r>
        <w:br w:type="page"/>
      </w:r>
    </w:p>
    <w:p w:rsidR="002E1D50" w:rsidRPr="00C908FA" w:rsidRDefault="000D1431"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واساليب العمل المستخدمة واعتمادها.</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الاحصا</w:t>
      </w:r>
      <w:r w:rsidRPr="00C908FA">
        <w:rPr>
          <w:rFonts w:ascii="Dubai" w:eastAsia="Times New Roman" w:hAnsi="Dubai" w:cs="Dubai"/>
          <w:color w:val="000000"/>
          <w:sz w:val="24"/>
          <w:szCs w:val="24"/>
          <w:rtl/>
          <w:lang w:bidi="ar-AE"/>
        </w:rPr>
        <w:t>ئ</w:t>
      </w:r>
      <w:r w:rsidRPr="00C908FA">
        <w:rPr>
          <w:rFonts w:ascii="Dubai" w:eastAsia="Times New Roman" w:hAnsi="Dubai" w:cs="Dubai"/>
          <w:color w:val="000000"/>
          <w:sz w:val="24"/>
          <w:szCs w:val="24"/>
          <w:rtl/>
        </w:rPr>
        <w:t xml:space="preserve">ية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 xml:space="preserve">خامساً: الوثائق الرئيسية للمسح </w:t>
      </w:r>
    </w:p>
    <w:p w:rsidR="002E1D50" w:rsidRPr="00C908FA" w:rsidRDefault="002E1D50" w:rsidP="00B94D18">
      <w:pPr>
        <w:bidi/>
        <w:spacing w:after="0" w:line="276" w:lineRule="auto"/>
        <w:rPr>
          <w:rFonts w:ascii="Dubai" w:hAnsi="Dubai" w:cs="Dubai"/>
          <w:b/>
          <w:bCs/>
          <w:color w:val="808080"/>
          <w:sz w:val="24"/>
          <w:szCs w:val="24"/>
          <w:lang w:bidi="ar-JO"/>
        </w:rPr>
      </w:pPr>
      <w:r w:rsidRPr="00C908FA">
        <w:rPr>
          <w:rFonts w:ascii="Dubai" w:hAnsi="Dubai" w:cs="Dubai"/>
          <w:color w:val="000000"/>
          <w:sz w:val="24"/>
          <w:szCs w:val="24"/>
          <w:rtl/>
          <w:lang w:bidi="ar-JO"/>
        </w:rPr>
        <w:t xml:space="preserve">تضمنت وثائق المسح كل من </w:t>
      </w:r>
      <w:r w:rsidR="009B67D2" w:rsidRPr="00C908FA">
        <w:rPr>
          <w:rFonts w:ascii="Dubai" w:hAnsi="Dubai" w:cs="Dubai" w:hint="cs"/>
          <w:color w:val="000000"/>
          <w:sz w:val="24"/>
          <w:szCs w:val="24"/>
          <w:rtl/>
          <w:lang w:bidi="ar-JO"/>
        </w:rPr>
        <w:t>استمارات</w:t>
      </w:r>
      <w:r w:rsidRPr="00C908FA">
        <w:rPr>
          <w:rFonts w:ascii="Dubai" w:hAnsi="Dubai" w:cs="Dubai"/>
          <w:color w:val="000000"/>
          <w:sz w:val="24"/>
          <w:szCs w:val="24"/>
          <w:rtl/>
          <w:lang w:bidi="ar-JO"/>
        </w:rPr>
        <w:t xml:space="preserve"> جمع البيانات وبرنامج حساب الرقم وجداول المخرجات </w:t>
      </w:r>
      <w:r w:rsidRPr="00C908FA">
        <w:rPr>
          <w:rFonts w:ascii="Dubai" w:hAnsi="Dubai" w:cs="Dubai"/>
          <w:color w:val="000000"/>
          <w:sz w:val="24"/>
          <w:szCs w:val="24"/>
          <w:rtl/>
          <w:lang w:bidi="ar-AE"/>
        </w:rPr>
        <w:t>ل</w:t>
      </w:r>
      <w:r w:rsidRPr="00C908FA">
        <w:rPr>
          <w:rFonts w:ascii="Dubai" w:hAnsi="Dubai" w:cs="Dubai"/>
          <w:color w:val="000000"/>
          <w:sz w:val="24"/>
          <w:szCs w:val="24"/>
          <w:rtl/>
          <w:lang w:bidi="ar-JO"/>
        </w:rPr>
        <w:t>عرض النتائج.</w:t>
      </w:r>
    </w:p>
    <w:p w:rsidR="0084442A" w:rsidRDefault="0084442A"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rsidR="002E1D50" w:rsidRDefault="002E1D50" w:rsidP="00B94D18">
      <w:pPr>
        <w:bidi/>
        <w:spacing w:after="0" w:line="276" w:lineRule="auto"/>
        <w:rPr>
          <w:rFonts w:ascii="Dubai" w:eastAsia="Times New Roman" w:hAnsi="Dubai" w:cs="Dubai"/>
          <w:color w:val="000000"/>
          <w:sz w:val="24"/>
          <w:szCs w:val="24"/>
          <w:rtl/>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Pr="00C908FA">
        <w:rPr>
          <w:rFonts w:ascii="Dubai" w:eastAsia="Times New Roman" w:hAnsi="Dubai" w:cs="Dubai"/>
          <w:color w:val="000000"/>
          <w:sz w:val="24"/>
          <w:szCs w:val="24"/>
          <w:rtl/>
          <w:lang w:bidi="ar-JO"/>
        </w:rPr>
        <w:t xml:space="preserve"> بسيطة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(الباركود</w:t>
      </w:r>
      <w:r w:rsidRPr="00C908FA">
        <w:rPr>
          <w:rFonts w:ascii="Dubai" w:eastAsia="Times New Roman" w:hAnsi="Dubai" w:cs="Dubai"/>
          <w:color w:val="000000"/>
          <w:sz w:val="24"/>
          <w:szCs w:val="24"/>
          <w:rtl/>
          <w:lang w:bidi="ar-AE"/>
        </w:rPr>
        <w:t xml:space="preserve">)، بلد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rsidR="000D1431" w:rsidRPr="00C908FA" w:rsidRDefault="000D1431" w:rsidP="00B94D18">
      <w:pPr>
        <w:bidi/>
        <w:spacing w:after="0" w:line="276" w:lineRule="auto"/>
        <w:rPr>
          <w:rFonts w:ascii="Dubai" w:eastAsia="Times New Roman" w:hAnsi="Dubai" w:cs="Dubai"/>
          <w:color w:val="000000"/>
          <w:sz w:val="24"/>
          <w:szCs w:val="24"/>
          <w:rtl/>
          <w:lang w:bidi="ar-JO"/>
        </w:rPr>
      </w:pPr>
    </w:p>
    <w:p w:rsidR="002E1D50" w:rsidRPr="00C908FA" w:rsidRDefault="002E1D50" w:rsidP="00B94D18">
      <w:pPr>
        <w:bidi/>
        <w:spacing w:after="120" w:line="276" w:lineRule="auto"/>
        <w:rPr>
          <w:rFonts w:ascii="Dubai" w:eastAsia="Times New Roman" w:hAnsi="Dubai" w:cs="Dubai"/>
          <w:color w:val="000000"/>
          <w:sz w:val="24"/>
          <w:szCs w:val="24"/>
          <w:rtl/>
          <w:lang w:bidi="ar-JO"/>
        </w:rPr>
      </w:pPr>
      <w:r w:rsidRPr="00C908FA">
        <w:rPr>
          <w:rFonts w:ascii="Dubai" w:eastAsia="Times New Roman" w:hAnsi="Dubai" w:cs="Dubai"/>
          <w:noProof/>
          <w:color w:val="000000"/>
          <w:sz w:val="24"/>
          <w:szCs w:val="24"/>
        </w:rPr>
        <w:lastRenderedPageBreak/>
        <w:drawing>
          <wp:inline distT="0" distB="0" distL="0" distR="0" wp14:anchorId="0B730124" wp14:editId="55FF7FF8">
            <wp:extent cx="6172200" cy="4438650"/>
            <wp:effectExtent l="0" t="0" r="0" b="0"/>
            <wp:docPr id="5" name="Picture 5" descr="نموذج استمارة المسح" title="استمارة المس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4438650"/>
                    </a:xfrm>
                    <a:prstGeom prst="rect">
                      <a:avLst/>
                    </a:prstGeom>
                    <a:noFill/>
                    <a:ln>
                      <a:noFill/>
                    </a:ln>
                  </pic:spPr>
                </pic:pic>
              </a:graphicData>
            </a:graphic>
          </wp:inline>
        </w:drawing>
      </w:r>
    </w:p>
    <w:p w:rsidR="002E1D50" w:rsidRDefault="002E1D50"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rsidR="002E1D50" w:rsidRPr="00C908FA" w:rsidRDefault="002E1D50" w:rsidP="00B94D18">
      <w:pPr>
        <w:bidi/>
        <w:spacing w:after="0" w:line="276" w:lineRule="auto"/>
        <w:contextualSpacing/>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 </w:t>
      </w:r>
      <w:r w:rsidRPr="00C908FA">
        <w:rPr>
          <w:rFonts w:ascii="Dubai" w:hAnsi="Dubai" w:cs="Dubai"/>
          <w:sz w:val="24"/>
          <w:szCs w:val="24"/>
          <w:rtl/>
        </w:rPr>
        <w:t>من اجل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 </w:t>
      </w:r>
    </w:p>
    <w:p w:rsidR="002E1D50" w:rsidRPr="00C908FA" w:rsidRDefault="002E1D50" w:rsidP="00B94D18">
      <w:pPr>
        <w:bidi/>
        <w:spacing w:after="0" w:line="276" w:lineRule="auto"/>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rsidTr="00FC47B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rsidTr="00FC47B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مجموعة الطعام والمشروبات</w:t>
            </w:r>
          </w:p>
        </w:tc>
      </w:tr>
      <w:tr w:rsidR="002E1D50" w:rsidRPr="00C908FA" w:rsidTr="00FC47B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w:t>
            </w:r>
            <w:r w:rsidRPr="00C908FA">
              <w:rPr>
                <w:rFonts w:ascii="Dubai" w:eastAsia="Times New Roman" w:hAnsi="Dubai" w:cs="Dubai"/>
                <w:sz w:val="24"/>
                <w:szCs w:val="24"/>
                <w:rtl/>
              </w:rPr>
              <w:t>1.1.1</w:t>
            </w:r>
            <w:r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الخبز والحبوب ومنتجاتها </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الأرز</w:t>
            </w:r>
          </w:p>
        </w:tc>
      </w:tr>
      <w:tr w:rsidR="002E1D50" w:rsidRPr="00C908FA" w:rsidTr="00FC47B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rsidR="002E1D50" w:rsidRDefault="002E1D50" w:rsidP="00B94D18">
      <w:pPr>
        <w:pStyle w:val="BodyText2"/>
        <w:tabs>
          <w:tab w:val="left" w:pos="1589"/>
        </w:tabs>
        <w:bidi/>
        <w:spacing w:after="0" w:line="276" w:lineRule="auto"/>
        <w:rPr>
          <w:rFonts w:ascii="Dubai" w:hAnsi="Dubai" w:cs="Dubai"/>
          <w:b/>
          <w:bCs/>
          <w:color w:val="FF0000"/>
          <w:sz w:val="28"/>
          <w:szCs w:val="28"/>
        </w:rPr>
      </w:pPr>
    </w:p>
    <w:p w:rsidR="00B22B32" w:rsidRPr="00C908FA" w:rsidRDefault="00B22B32" w:rsidP="00B94D18">
      <w:pPr>
        <w:pStyle w:val="BodyText2"/>
        <w:tabs>
          <w:tab w:val="left" w:pos="1589"/>
        </w:tabs>
        <w:bidi/>
        <w:spacing w:after="0" w:line="276" w:lineRule="auto"/>
        <w:rPr>
          <w:rFonts w:ascii="Dubai" w:hAnsi="Dubai" w:cs="Dubai"/>
          <w:b/>
          <w:bCs/>
          <w:color w:val="FF0000"/>
          <w:sz w:val="28"/>
          <w:szCs w:val="28"/>
          <w:rtl/>
        </w:rPr>
      </w:pPr>
      <w:r w:rsidRPr="00C908FA">
        <w:rPr>
          <w:rFonts w:ascii="Dubai" w:hAnsi="Dubai" w:cs="Dubai"/>
          <w:b/>
          <w:bCs/>
          <w:color w:val="FF0000"/>
          <w:sz w:val="28"/>
          <w:szCs w:val="28"/>
          <w:rtl/>
          <w:lang w:bidi="ar-AE"/>
        </w:rPr>
        <w:lastRenderedPageBreak/>
        <w:t xml:space="preserve">سادساً: </w:t>
      </w:r>
      <w:r>
        <w:rPr>
          <w:rFonts w:ascii="Dubai" w:hAnsi="Dubai" w:cs="Dubai"/>
          <w:b/>
          <w:bCs/>
          <w:color w:val="FF0000"/>
          <w:sz w:val="28"/>
          <w:szCs w:val="28"/>
          <w:rtl/>
          <w:lang w:bidi="ar-AE"/>
        </w:rPr>
        <w:t>العاملين بالمس</w:t>
      </w:r>
      <w:r>
        <w:rPr>
          <w:rFonts w:ascii="Dubai" w:hAnsi="Dubai" w:cs="Dubai" w:hint="cs"/>
          <w:b/>
          <w:bCs/>
          <w:color w:val="FF0000"/>
          <w:sz w:val="28"/>
          <w:szCs w:val="28"/>
          <w:rtl/>
        </w:rPr>
        <w:t>ح</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rsidR="002E1D50" w:rsidRPr="00C908FA" w:rsidRDefault="002E1D50" w:rsidP="00B94D18">
      <w:pPr>
        <w:bidi/>
        <w:spacing w:after="0" w:line="276" w:lineRule="auto"/>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7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rsidR="002E1D50"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بما أن الباحثين العاملين في المسح من موظفي القسم لذا تم اختيار </w:t>
      </w:r>
      <w:r w:rsidR="008B2AE0" w:rsidRPr="00C908FA">
        <w:rPr>
          <w:rFonts w:ascii="Dubai" w:eastAsia="Times New Roman" w:hAnsi="Dubai" w:cs="Dubai" w:hint="cs"/>
          <w:color w:val="000000"/>
          <w:sz w:val="24"/>
          <w:szCs w:val="24"/>
          <w:rtl/>
        </w:rPr>
        <w:t>7 للعمل</w:t>
      </w:r>
      <w:r w:rsidRPr="00C908FA">
        <w:rPr>
          <w:rFonts w:ascii="Dubai" w:eastAsia="Times New Roman" w:hAnsi="Dubai" w:cs="Dubai"/>
          <w:color w:val="000000"/>
          <w:sz w:val="24"/>
          <w:szCs w:val="24"/>
          <w:rtl/>
        </w:rPr>
        <w:t xml:space="preserve"> في المسح على مختلف مستوياتهم الإشرافية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المسح و</w:t>
      </w:r>
      <w:r w:rsidRPr="00C908FA">
        <w:rPr>
          <w:rFonts w:ascii="Dubai" w:eastAsia="Times New Roman" w:hAnsi="Dubai" w:cs="Dubai"/>
          <w:color w:val="000000"/>
          <w:sz w:val="24"/>
          <w:szCs w:val="24"/>
          <w:rtl/>
        </w:rPr>
        <w:t xml:space="preserve">تنفيذ مرحلة جمع البيانات من الميدان، وشملت </w:t>
      </w:r>
    </w:p>
    <w:p w:rsidR="002E1D50" w:rsidRPr="00B22B32" w:rsidRDefault="002E1D50" w:rsidP="00B94D18">
      <w:pPr>
        <w:bidi/>
        <w:spacing w:after="120" w:line="276" w:lineRule="auto"/>
        <w:rPr>
          <w:rFonts w:ascii="Dubai" w:eastAsia="Times New Roman" w:hAnsi="Dubai" w:cs="Dubai"/>
          <w:color w:val="000000"/>
          <w:sz w:val="24"/>
          <w:szCs w:val="24"/>
        </w:rPr>
      </w:pPr>
      <w:r w:rsidRPr="00C908FA">
        <w:rPr>
          <w:rFonts w:ascii="Dubai" w:eastAsia="Times New Roman" w:hAnsi="Dubai" w:cs="Dubai"/>
          <w:color w:val="000000"/>
          <w:sz w:val="24"/>
          <w:szCs w:val="24"/>
          <w:rtl/>
        </w:rPr>
        <w:t xml:space="preserve">التدريب التعريف بالمسح وأهدافه والبيانات المراد جمعها وآلية الجمع.  كما تم تدريبهم عمليا على برنامج الإدخال. </w:t>
      </w:r>
    </w:p>
    <w:p w:rsidR="002E1D50" w:rsidRPr="00E404FC" w:rsidRDefault="002E1D50" w:rsidP="00B94D18">
      <w:pPr>
        <w:pStyle w:val="BodyText2"/>
        <w:tabs>
          <w:tab w:val="left" w:pos="1589"/>
        </w:tabs>
        <w:bidi/>
        <w:spacing w:before="12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سابعاً: مرحلة العمـل الميدانــي</w:t>
      </w:r>
    </w:p>
    <w:p w:rsidR="002E1D50" w:rsidRPr="00E404FC" w:rsidRDefault="002E1D50" w:rsidP="00B94D18">
      <w:pPr>
        <w:pStyle w:val="BodyText2"/>
        <w:tabs>
          <w:tab w:val="left" w:pos="1589"/>
        </w:tabs>
        <w:bidi/>
        <w:spacing w:after="0" w:line="276" w:lineRule="auto"/>
        <w:rPr>
          <w:rFonts w:ascii="Dubai" w:hAnsi="Dubai" w:cs="Dubai"/>
          <w:b/>
          <w:bCs/>
          <w:color w:val="FF0000"/>
          <w:sz w:val="26"/>
          <w:szCs w:val="26"/>
          <w:rtl/>
          <w:lang w:bidi="ar-AE"/>
        </w:rPr>
      </w:pPr>
      <w:r w:rsidRPr="00E404FC">
        <w:rPr>
          <w:rFonts w:ascii="Dubai" w:hAnsi="Dubai" w:cs="Dubai"/>
          <w:b/>
          <w:bCs/>
          <w:color w:val="808080"/>
          <w:sz w:val="26"/>
          <w:szCs w:val="26"/>
          <w:rtl/>
          <w:lang w:bidi="ar-JO"/>
        </w:rPr>
        <w:t>1.7 تنظيم العمل الميداني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تصميم برنامج للسيطرة النوعية على البيانات ميدانياً، وذلك من خلال:</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تدريب الكوادر البشرية العاملة على تنفيذ المشروع ميدانياً وإدارياً.</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t>-توفير</w:t>
      </w:r>
      <w:r w:rsidR="002E1D50" w:rsidRPr="00E404FC">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أ.  دراسة التقارير الواردة من الميدان والرد على الاستفسارات </w:t>
      </w:r>
      <w:r w:rsidR="00416AFC" w:rsidRPr="00E404FC">
        <w:rPr>
          <w:rFonts w:ascii="Dubai" w:hAnsi="Dubai" w:cs="Dubai" w:hint="cs"/>
          <w:sz w:val="24"/>
          <w:szCs w:val="24"/>
          <w:rtl/>
          <w:lang w:eastAsia="ar-SA"/>
        </w:rPr>
        <w:t>مباشرة.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ب. عقد اجتماعات دورية مع الباحثين الميدانيين ل</w:t>
      </w:r>
      <w:r w:rsidRPr="00E404FC">
        <w:rPr>
          <w:rFonts w:ascii="Dubai" w:hAnsi="Dubai" w:cs="Dubai"/>
          <w:sz w:val="24"/>
          <w:szCs w:val="24"/>
          <w:rtl/>
          <w:lang w:eastAsia="ar-SA" w:bidi="ar-AE"/>
        </w:rPr>
        <w:t>مناقشة</w:t>
      </w:r>
      <w:r w:rsidRPr="00E404FC">
        <w:rPr>
          <w:rFonts w:ascii="Dubai" w:hAnsi="Dubai" w:cs="Dubai"/>
          <w:sz w:val="24"/>
          <w:szCs w:val="24"/>
          <w:rtl/>
          <w:lang w:eastAsia="ar-SA"/>
        </w:rPr>
        <w:t xml:space="preserve"> آرائهم بخصوص السلع </w:t>
      </w:r>
      <w:r w:rsidR="00416AFC" w:rsidRPr="00E404FC">
        <w:rPr>
          <w:rFonts w:ascii="Dubai" w:hAnsi="Dubai" w:cs="Dubai" w:hint="cs"/>
          <w:sz w:val="24"/>
          <w:szCs w:val="24"/>
          <w:rtl/>
          <w:lang w:eastAsia="ar-SA"/>
        </w:rPr>
        <w:t>والخدمات المدرجة</w:t>
      </w:r>
      <w:r w:rsidRPr="00E404FC">
        <w:rPr>
          <w:rFonts w:ascii="Dubai" w:hAnsi="Dubai" w:cs="Dubai"/>
          <w:sz w:val="24"/>
          <w:szCs w:val="24"/>
          <w:rtl/>
          <w:lang w:eastAsia="ar-SA"/>
        </w:rPr>
        <w:t xml:space="preserve"> في سلة السلع وأسعارها في المصادر المختلفة.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ج. المتابعة المستمرة لأداء الباحثين </w:t>
      </w:r>
      <w:r w:rsidR="00416AFC" w:rsidRPr="00E404FC">
        <w:rPr>
          <w:rFonts w:ascii="Dubai" w:hAnsi="Dubai" w:cs="Dubai" w:hint="cs"/>
          <w:sz w:val="24"/>
          <w:szCs w:val="24"/>
          <w:rtl/>
          <w:lang w:eastAsia="ar-SA"/>
        </w:rPr>
        <w:t>ميدانياً.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 د. إجراء المقارنات والمطابقات لأسعار السلع التي يتم اختيارها عشوائياً لاختبار أداء الباحثين </w:t>
      </w:r>
      <w:r w:rsidR="00416AFC" w:rsidRPr="00E404FC">
        <w:rPr>
          <w:rFonts w:ascii="Dubai" w:hAnsi="Dubai" w:cs="Dubai" w:hint="cs"/>
          <w:sz w:val="24"/>
          <w:szCs w:val="24"/>
          <w:rtl/>
          <w:lang w:eastAsia="ar-SA"/>
        </w:rPr>
        <w:t>الميدانيين.</w:t>
      </w:r>
      <w:r w:rsidRPr="00E404FC">
        <w:rPr>
          <w:rFonts w:ascii="Dubai" w:hAnsi="Dubai" w:cs="Dubai"/>
          <w:sz w:val="24"/>
          <w:szCs w:val="24"/>
          <w:rtl/>
          <w:lang w:eastAsia="ar-SA"/>
        </w:rPr>
        <w:t xml:space="preserve">    </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lastRenderedPageBreak/>
        <w:t>-الفحوص</w:t>
      </w:r>
      <w:r w:rsidR="002E1D50" w:rsidRPr="00E404FC">
        <w:rPr>
          <w:rFonts w:ascii="Dubai" w:hAnsi="Dubai" w:cs="Dubai"/>
          <w:sz w:val="24"/>
          <w:szCs w:val="24"/>
          <w:rtl/>
          <w:lang w:eastAsia="ar-SA"/>
        </w:rPr>
        <w:t xml:space="preserve"> الميدانية للإطار: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1. الفحوص الميدانية الإشرافية </w:t>
      </w:r>
      <w:r w:rsidR="00416AFC" w:rsidRPr="00E404FC">
        <w:rPr>
          <w:rFonts w:ascii="Dubai" w:hAnsi="Dubai" w:cs="Dubai" w:hint="cs"/>
          <w:sz w:val="24"/>
          <w:szCs w:val="24"/>
          <w:rtl/>
          <w:lang w:eastAsia="ar-SA"/>
        </w:rPr>
        <w:t xml:space="preserve">وتشمل: </w:t>
      </w:r>
      <w:r w:rsidR="00416AFC" w:rsidRPr="00E404FC">
        <w:rPr>
          <w:rFonts w:ascii="Dubai" w:hAnsi="Dubai" w:cs="Dubai"/>
          <w:sz w:val="24"/>
          <w:szCs w:val="24"/>
          <w:rtl/>
          <w:lang w:eastAsia="ar-SA"/>
        </w:rPr>
        <w:t>-</w:t>
      </w:r>
    </w:p>
    <w:p w:rsidR="002E1D50" w:rsidRPr="00E404FC" w:rsidRDefault="002E1D50" w:rsidP="00B94D18">
      <w:pPr>
        <w:bidi/>
        <w:spacing w:after="0" w:line="276" w:lineRule="auto"/>
        <w:rPr>
          <w:rFonts w:ascii="Dubai" w:hAnsi="Dubai" w:cs="Dubai"/>
          <w:sz w:val="24"/>
          <w:szCs w:val="24"/>
          <w:rtl/>
          <w:lang w:eastAsia="ar-SA" w:bidi="ar-AE"/>
        </w:rPr>
      </w:pPr>
      <w:r w:rsidRPr="00E404FC">
        <w:rPr>
          <w:rFonts w:ascii="Dubai" w:hAnsi="Dubai" w:cs="Dubai"/>
          <w:sz w:val="24"/>
          <w:szCs w:val="24"/>
          <w:rtl/>
          <w:lang w:eastAsia="ar-SA"/>
        </w:rPr>
        <w:t xml:space="preserve">       أ. </w:t>
      </w:r>
      <w:r w:rsidRPr="00E404FC">
        <w:rPr>
          <w:rFonts w:ascii="Dubai" w:hAnsi="Dubai" w:cs="Dubai"/>
          <w:sz w:val="24"/>
          <w:szCs w:val="24"/>
          <w:rtl/>
          <w:lang w:eastAsia="ar-SA" w:bidi="ar-AE"/>
        </w:rPr>
        <w:t>الزيارة الميدانية للمصادر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ب. الفحص بصيغة البديل</w:t>
      </w:r>
      <w:r w:rsidRPr="00E404FC">
        <w:rPr>
          <w:rFonts w:ascii="Dubai" w:hAnsi="Dubai" w:cs="Dubai"/>
          <w:sz w:val="24"/>
          <w:szCs w:val="24"/>
          <w:lang w:eastAsia="ar-SA"/>
        </w:rPr>
        <w:t xml:space="preserve"> </w:t>
      </w:r>
      <w:r w:rsidRPr="00E404FC">
        <w:rPr>
          <w:rFonts w:ascii="Dubai" w:hAnsi="Dubai" w:cs="Dubai"/>
          <w:sz w:val="24"/>
          <w:szCs w:val="24"/>
          <w:rtl/>
          <w:lang w:eastAsia="ar-SA"/>
        </w:rPr>
        <w:t xml:space="preserve"> </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ج. فحص الترابط الداخلي للبيانات   </w:t>
      </w:r>
      <w:r w:rsidRPr="00E404FC">
        <w:rPr>
          <w:rFonts w:ascii="Dubai" w:hAnsi="Dubai" w:cs="Dubai"/>
          <w:sz w:val="24"/>
          <w:szCs w:val="24"/>
          <w:lang w:eastAsia="ar-SA"/>
        </w:rPr>
        <w:t xml:space="preserve"> </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2. الفحوص الميدانية في مرحلة التدقيق والمراجعة الميدانية النهائية للاستمارة.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3.</w:t>
      </w:r>
      <w:r w:rsidRPr="00E404FC">
        <w:rPr>
          <w:rFonts w:ascii="Dubai" w:hAnsi="Dubai" w:cs="Dubai"/>
          <w:sz w:val="24"/>
          <w:szCs w:val="24"/>
          <w:lang w:eastAsia="ar-SA"/>
        </w:rPr>
        <w:t xml:space="preserve"> </w:t>
      </w:r>
      <w:r w:rsidRPr="00E404FC">
        <w:rPr>
          <w:rFonts w:ascii="Dubai" w:hAnsi="Dubai" w:cs="Dubai"/>
          <w:sz w:val="24"/>
          <w:szCs w:val="24"/>
          <w:rtl/>
          <w:lang w:eastAsia="ar-SA"/>
        </w:rPr>
        <w:t>ضبط حركة الاستمارة ميدانياً ومكتبياً.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وتجدر الإشارة بانه يجب تأسيس قاعدة معلومات تساعد على فحص مستوى جودة البيانات ميدانياً، مما يضمن اختصار الوقت والجهد الذي يبذله الطاقم الإشرافي على المشروع.</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00416AFC"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مراجعة منطقية لهذه البيانات من قبل الباحثين، ثم يتم بعد ذلك إدخال بيانات الأسعار في </w:t>
      </w:r>
      <w:r w:rsidRPr="00E404FC">
        <w:rPr>
          <w:rFonts w:ascii="Dubai" w:hAnsi="Dubai" w:cs="Dubai"/>
          <w:sz w:val="24"/>
          <w:szCs w:val="24"/>
          <w:rtl/>
          <w:lang w:eastAsia="ar-SA" w:bidi="ar-AE"/>
        </w:rPr>
        <w:t>برنامج الإدخال</w:t>
      </w:r>
      <w:r w:rsidRPr="00E404FC">
        <w:rPr>
          <w:rFonts w:ascii="Dubai" w:hAnsi="Dubai" w:cs="Dubai"/>
          <w:sz w:val="24"/>
          <w:szCs w:val="24"/>
          <w:rtl/>
          <w:lang w:eastAsia="ar-SA"/>
        </w:rPr>
        <w:t xml:space="preserve"> المصممة بحيث تشمل بيانات كافة السلع والخدمات إضافة إلى أسماء المصادر التي يتم جمع بيانات الأسعار منها ثم يتم بعد ذلك استخراج المتوسطات العامة على حد السلعة.</w:t>
      </w:r>
    </w:p>
    <w:p w:rsidR="00416AFC" w:rsidRDefault="00416AFC" w:rsidP="00B94D18">
      <w:pPr>
        <w:bidi/>
        <w:spacing w:after="0" w:line="276" w:lineRule="auto"/>
        <w:rPr>
          <w:rFonts w:ascii="Dubai" w:hAnsi="Dubai" w:cs="Dubai"/>
          <w:sz w:val="24"/>
          <w:szCs w:val="24"/>
          <w:rtl/>
          <w:lang w:eastAsia="ar-SA"/>
        </w:rPr>
      </w:pPr>
    </w:p>
    <w:p w:rsidR="002E1D50" w:rsidRDefault="002E1D50" w:rsidP="00B94D18">
      <w:pPr>
        <w:bidi/>
        <w:spacing w:before="160" w:after="120" w:line="276" w:lineRule="auto"/>
        <w:rPr>
          <w:rFonts w:ascii="Dubai" w:hAnsi="Dubai" w:cs="Dubai"/>
          <w:b/>
          <w:bCs/>
          <w:color w:val="808080"/>
          <w:sz w:val="26"/>
          <w:szCs w:val="26"/>
          <w:lang w:bidi="ar-JO"/>
        </w:rPr>
      </w:pPr>
      <w:r w:rsidRPr="00E404FC">
        <w:rPr>
          <w:rFonts w:ascii="Dubai" w:hAnsi="Dubai" w:cs="Dubai"/>
          <w:b/>
          <w:bCs/>
          <w:color w:val="808080"/>
          <w:sz w:val="26"/>
          <w:szCs w:val="26"/>
          <w:rtl/>
          <w:lang w:bidi="ar-JO"/>
        </w:rPr>
        <w:t>2.7 أسلوب جمع البيانات</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يكون جمع البيان من خلال الزيارة الميدانية لمصادر البيع </w:t>
      </w:r>
      <w:r w:rsidRPr="00E404FC">
        <w:rPr>
          <w:rFonts w:ascii="Dubai" w:hAnsi="Dubai" w:cs="Dubai"/>
          <w:sz w:val="24"/>
          <w:szCs w:val="24"/>
          <w:rtl/>
          <w:lang w:eastAsia="ar-SA" w:bidi="ar-AE"/>
        </w:rPr>
        <w:t>في ا</w:t>
      </w:r>
      <w:r w:rsidRPr="00E404FC">
        <w:rPr>
          <w:rFonts w:ascii="Dubai" w:hAnsi="Dubai" w:cs="Dubai"/>
          <w:sz w:val="24"/>
          <w:szCs w:val="24"/>
          <w:rtl/>
          <w:lang w:eastAsia="ar-SA"/>
        </w:rPr>
        <w:t xml:space="preserve">لمرة الأولى، وبعد تعريف الشخص المسؤول في المصدر عن المسح وأهدافه يتم الاتفاق معه بآليه جمع البيان المفضل لدية (ميدانيا/ هاتفيا/ إلكترونيا)، وذلك لتسهيل عمليه الجمع على الباحث والمسؤول في المصدر. بحيث يتم جمع أسعار السلع </w:t>
      </w:r>
      <w:r w:rsidR="002B3FFB" w:rsidRPr="00E404FC">
        <w:rPr>
          <w:rFonts w:ascii="Dubai" w:hAnsi="Dubai" w:cs="Dubai" w:hint="cs"/>
          <w:sz w:val="24"/>
          <w:szCs w:val="24"/>
          <w:rtl/>
          <w:lang w:eastAsia="ar-SA"/>
        </w:rPr>
        <w:t>والخدمات بشكل</w:t>
      </w:r>
      <w:r w:rsidRPr="00E404FC">
        <w:rPr>
          <w:rFonts w:ascii="Dubai" w:hAnsi="Dubai" w:cs="Dubai"/>
          <w:sz w:val="24"/>
          <w:szCs w:val="24"/>
          <w:rtl/>
          <w:lang w:eastAsia="ar-SA"/>
        </w:rPr>
        <w:t xml:space="preserve"> شهري لمعظم المجموعات السلعية وربعي لبعض المجموعات الاخرى، أما السلع </w:t>
      </w:r>
      <w:r w:rsidRPr="00E404FC">
        <w:rPr>
          <w:rFonts w:ascii="Dubai" w:hAnsi="Dubai" w:cs="Dubai"/>
          <w:sz w:val="24"/>
          <w:szCs w:val="24"/>
          <w:rtl/>
        </w:rPr>
        <w:t>المتقلبة الأسعار كالمواد الغذائية الطازجة فيتم جمع أسعارها بشكل أسبوعي</w:t>
      </w:r>
      <w:r w:rsidRPr="00E404FC">
        <w:rPr>
          <w:rFonts w:ascii="Dubai" w:hAnsi="Dubai" w:cs="Dubai"/>
          <w:sz w:val="24"/>
          <w:szCs w:val="24"/>
          <w:rtl/>
          <w:lang w:eastAsia="ar-SA"/>
        </w:rPr>
        <w:t xml:space="preserve">.  كما يقوم الباحث بمراجعة الاسعار ومنطقيتها بين مصادر البيع المختلفة والفترات الزمنية المختلفة، </w:t>
      </w:r>
      <w:r w:rsidR="002B3FFB" w:rsidRPr="00E404FC">
        <w:rPr>
          <w:rFonts w:ascii="Dubai" w:hAnsi="Dubai" w:cs="Dubai" w:hint="cs"/>
          <w:sz w:val="24"/>
          <w:szCs w:val="24"/>
          <w:rtl/>
          <w:lang w:eastAsia="ar-SA"/>
        </w:rPr>
        <w:t>والتأكد</w:t>
      </w:r>
      <w:r w:rsidRPr="00E404FC">
        <w:rPr>
          <w:rFonts w:ascii="Dubai" w:hAnsi="Dubai" w:cs="Dubai"/>
          <w:sz w:val="24"/>
          <w:szCs w:val="24"/>
          <w:rtl/>
          <w:lang w:eastAsia="ar-SA"/>
        </w:rPr>
        <w:t xml:space="preserve"> من دقة بعض الاسعار من خلال المراجعة الميدانية، وكذلك التخلص من بعض الاسعار الشاذة غير المطابقة للسلسلة المنطقية لحركة الاسعار.</w:t>
      </w:r>
    </w:p>
    <w:p w:rsidR="000D1431" w:rsidRPr="00E404FC" w:rsidRDefault="000D1431" w:rsidP="00B94D18">
      <w:pPr>
        <w:bidi/>
        <w:spacing w:after="0" w:line="276" w:lineRule="auto"/>
        <w:rPr>
          <w:rFonts w:ascii="Dubai" w:hAnsi="Dubai" w:cs="Dubai"/>
          <w:sz w:val="24"/>
          <w:szCs w:val="24"/>
          <w:lang w:eastAsia="ar-SA"/>
        </w:rPr>
      </w:pPr>
    </w:p>
    <w:p w:rsidR="002E1D50" w:rsidRPr="00E404FC" w:rsidRDefault="002E1D50" w:rsidP="00B94D18">
      <w:pPr>
        <w:bidi/>
        <w:spacing w:after="0" w:line="276" w:lineRule="auto"/>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rsidR="002E1D50" w:rsidRDefault="002E1D50" w:rsidP="00B94D18">
      <w:pPr>
        <w:bidi/>
        <w:spacing w:after="0" w:line="276" w:lineRule="auto"/>
        <w:rPr>
          <w:rFonts w:ascii="Dubai" w:eastAsia="Times New Roman" w:hAnsi="Dubai" w:cs="Dubai"/>
          <w:color w:val="000000"/>
          <w:sz w:val="24"/>
          <w:szCs w:val="24"/>
          <w:rtl/>
        </w:rPr>
      </w:pPr>
      <w:r w:rsidRPr="00E404FC">
        <w:rPr>
          <w:rFonts w:ascii="Dubai" w:eastAsia="Times New Roman" w:hAnsi="Dubai" w:cs="Dubai"/>
          <w:color w:val="000000"/>
          <w:sz w:val="24"/>
          <w:szCs w:val="24"/>
          <w:rtl/>
        </w:rPr>
        <w:t xml:space="preserve">عند الزيارة الميدانية لجمع البيان يشمل </w:t>
      </w:r>
      <w:r w:rsidR="002B3FFB" w:rsidRPr="00E404FC">
        <w:rPr>
          <w:rFonts w:ascii="Dubai" w:eastAsia="Times New Roman" w:hAnsi="Dubai" w:cs="Dubai" w:hint="cs"/>
          <w:color w:val="000000"/>
          <w:sz w:val="24"/>
          <w:szCs w:val="24"/>
          <w:rtl/>
        </w:rPr>
        <w:t>استمارة</w:t>
      </w:r>
      <w:r w:rsidRPr="00E404FC">
        <w:rPr>
          <w:rFonts w:ascii="Dubai" w:eastAsia="Times New Roman" w:hAnsi="Dubai" w:cs="Dubai"/>
          <w:color w:val="000000"/>
          <w:sz w:val="24"/>
          <w:szCs w:val="24"/>
          <w:rtl/>
        </w:rPr>
        <w:t xml:space="preserve"> الجمع الأسعار</w:t>
      </w:r>
      <w:r w:rsidRPr="00E404FC">
        <w:rPr>
          <w:rFonts w:ascii="Dubai" w:eastAsia="Times New Roman" w:hAnsi="Dubai" w:cs="Dubai"/>
          <w:color w:val="000000"/>
          <w:sz w:val="24"/>
          <w:szCs w:val="24"/>
        </w:rPr>
        <w:t xml:space="preserve"> </w:t>
      </w:r>
      <w:r w:rsidRPr="00E404FC">
        <w:rPr>
          <w:rFonts w:ascii="Dubai" w:eastAsia="Times New Roman" w:hAnsi="Dubai" w:cs="Dubai"/>
          <w:color w:val="000000"/>
          <w:sz w:val="24"/>
          <w:szCs w:val="24"/>
          <w:rtl/>
        </w:rPr>
        <w:t xml:space="preserve">السابقة، لكي يتمكن الباحث من معرفة دقة البيان </w:t>
      </w:r>
      <w:r w:rsidR="002B3FFB" w:rsidRPr="00E404FC">
        <w:rPr>
          <w:rFonts w:ascii="Dubai" w:eastAsia="Times New Roman" w:hAnsi="Dubai" w:cs="Dubai" w:hint="cs"/>
          <w:color w:val="000000"/>
          <w:sz w:val="24"/>
          <w:szCs w:val="24"/>
          <w:rtl/>
        </w:rPr>
        <w:t>المدلى</w:t>
      </w:r>
      <w:r w:rsidRPr="00E404FC">
        <w:rPr>
          <w:rFonts w:ascii="Dubai" w:eastAsia="Times New Roman" w:hAnsi="Dubai" w:cs="Dubai"/>
          <w:color w:val="000000"/>
          <w:sz w:val="24"/>
          <w:szCs w:val="24"/>
          <w:rtl/>
        </w:rPr>
        <w:t xml:space="preserve"> به، وبعد الانتهاء من عملية الجمع قبل مغادرة المنفذ يقوم الباحث بالتدقيق على كافة البيانات والتأكد منها.</w:t>
      </w:r>
    </w:p>
    <w:p w:rsidR="000D1431" w:rsidRPr="00E404FC" w:rsidRDefault="000D1431" w:rsidP="00B94D18">
      <w:pPr>
        <w:bidi/>
        <w:spacing w:after="0" w:line="276" w:lineRule="auto"/>
        <w:rPr>
          <w:rFonts w:ascii="Dubai" w:eastAsia="Times New Roman" w:hAnsi="Dubai" w:cs="Dubai"/>
          <w:color w:val="000000"/>
          <w:sz w:val="24"/>
          <w:szCs w:val="24"/>
          <w:rtl/>
        </w:rPr>
      </w:pPr>
    </w:p>
    <w:p w:rsidR="002E1D50" w:rsidRPr="00E404FC"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lastRenderedPageBreak/>
        <w:t>ثامناً: مرحلة تجهيز البيانات</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rsidR="002E1D50" w:rsidRPr="00E404FC" w:rsidRDefault="002E1D50" w:rsidP="00B94D18">
      <w:pPr>
        <w:numPr>
          <w:ilvl w:val="0"/>
          <w:numId w:val="15"/>
        </w:numPr>
        <w:tabs>
          <w:tab w:val="num" w:pos="450"/>
        </w:tabs>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rsidR="002E1D50" w:rsidRPr="00E404FC" w:rsidRDefault="00A526C3" w:rsidP="00B94D18">
      <w:pPr>
        <w:numPr>
          <w:ilvl w:val="0"/>
          <w:numId w:val="15"/>
        </w:numPr>
        <w:bidi/>
        <w:spacing w:after="0" w:line="276" w:lineRule="auto"/>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عدم اجراء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rsidR="002E1D50" w:rsidRPr="00E404FC"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على برنامج إدخال الأسعار </w:t>
      </w:r>
      <w:r w:rsidRPr="00E404FC">
        <w:rPr>
          <w:rFonts w:ascii="Dubai" w:hAnsi="Dubai" w:cs="Dubai"/>
          <w:sz w:val="24"/>
          <w:szCs w:val="24"/>
          <w:rtl/>
          <w:lang w:eastAsia="ar-SA" w:bidi="ar-AE"/>
        </w:rPr>
        <w:t xml:space="preserve">للشهر المطلوب </w:t>
      </w:r>
      <w:r w:rsidRPr="00E404FC">
        <w:rPr>
          <w:rFonts w:ascii="Dubai" w:hAnsi="Dubai" w:cs="Dubai"/>
          <w:sz w:val="24"/>
          <w:szCs w:val="24"/>
          <w:rtl/>
          <w:lang w:eastAsia="ar-SA"/>
        </w:rPr>
        <w:t xml:space="preserve">ومراجعة </w:t>
      </w:r>
      <w:r w:rsidRPr="00E404FC">
        <w:rPr>
          <w:rFonts w:ascii="Dubai" w:hAnsi="Dubai" w:cs="Dubai" w:hint="cs"/>
          <w:sz w:val="24"/>
          <w:szCs w:val="24"/>
          <w:rtl/>
          <w:lang w:eastAsia="ar-SA"/>
        </w:rPr>
        <w:t>إدخالها.</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2.8 التجهيز الالكتروني</w:t>
      </w:r>
    </w:p>
    <w:p w:rsidR="002E1D50" w:rsidRDefault="002E1D50" w:rsidP="00B94D18">
      <w:pPr>
        <w:bidi/>
        <w:spacing w:after="0" w:line="276" w:lineRule="auto"/>
        <w:rPr>
          <w:rFonts w:ascii="Dubai" w:hAnsi="Dubai" w:cs="Dubai"/>
          <w:sz w:val="24"/>
          <w:szCs w:val="24"/>
          <w:lang w:eastAsia="ar-SA" w:bidi="ar-AE"/>
        </w:rPr>
      </w:pPr>
      <w:r w:rsidRPr="00E404FC">
        <w:rPr>
          <w:rFonts w:ascii="Dubai" w:hAnsi="Dubai" w:cs="Dubai"/>
          <w:sz w:val="24"/>
          <w:szCs w:val="24"/>
          <w:rtl/>
          <w:lang w:eastAsia="ar-SA" w:bidi="ar-AE"/>
        </w:rPr>
        <w:t xml:space="preserve">إعداد برنامج متكامل للأسعار يعمل على مرحلتين الأولى برنامج لإدخال الأسعار الشهرية ويقوم باستخراج التقارير لمتوسطات الأسعار </w:t>
      </w:r>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السلع والخدمات في سلة المستهلك، والثاني برنامج لحساب واستخراج الأرقام القياسية لأسعار المستهلك </w:t>
      </w:r>
      <w:bookmarkStart w:id="1" w:name="OLE_LINK3"/>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w:t>
      </w:r>
      <w:bookmarkEnd w:id="1"/>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المجموعات السلعية. </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rsidR="002E1D50" w:rsidRPr="00E404FC" w:rsidRDefault="002E1D50" w:rsidP="00B94D18">
      <w:pPr>
        <w:overflowPunct w:val="0"/>
        <w:autoSpaceDE w:val="0"/>
        <w:autoSpaceDN w:val="0"/>
        <w:bidi/>
        <w:adjustRightInd w:val="0"/>
        <w:spacing w:after="0"/>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ان عملية نشر البيانات يجب ان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rsidR="002E1D50" w:rsidRPr="00E404FC" w:rsidRDefault="002E1D50" w:rsidP="00B94D18">
      <w:pPr>
        <w:bidi/>
        <w:spacing w:after="0" w:line="276" w:lineRule="auto"/>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w:t>
      </w:r>
      <w:r w:rsidRPr="00E404FC">
        <w:rPr>
          <w:rFonts w:ascii="Dubai" w:hAnsi="Dubai" w:cs="Dubai"/>
          <w:sz w:val="24"/>
          <w:szCs w:val="24"/>
          <w:rtl/>
          <w:lang w:eastAsia="ar-SA" w:bidi="ar-AE"/>
        </w:rPr>
        <w:lastRenderedPageBreak/>
        <w:t xml:space="preserve">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لمركز دبي للإحصاء. </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t xml:space="preserve">2. </w:t>
      </w:r>
      <w:r w:rsidRPr="00E404FC">
        <w:rPr>
          <w:rFonts w:ascii="Dubai" w:eastAsia="Times New Roman" w:hAnsi="Dubai" w:cs="Dubai"/>
          <w:color w:val="000000"/>
          <w:sz w:val="24"/>
          <w:szCs w:val="24"/>
          <w:rtl/>
          <w:lang w:bidi="ar-AE"/>
        </w:rPr>
        <w:t>النظام الإحصائي الذكي لإمارة دبي.</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 للمركز.</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Pr="00E404FC">
        <w:rPr>
          <w:rFonts w:ascii="Dubai" w:eastAsia="Times New Roman" w:hAnsi="Dubai" w:cs="Dubai"/>
          <w:color w:val="000000"/>
          <w:sz w:val="24"/>
          <w:szCs w:val="24"/>
          <w:rtl/>
        </w:rPr>
        <w:t xml:space="preserve"> للمركز</w:t>
      </w:r>
      <w:r>
        <w:rPr>
          <w:rFonts w:ascii="Dubai" w:eastAsia="Times New Roman" w:hAnsi="Dubai" w:cs="Dubai" w:hint="cs"/>
          <w:color w:val="000000"/>
          <w:sz w:val="24"/>
          <w:szCs w:val="24"/>
          <w:rtl/>
        </w:rPr>
        <w:t>.</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p>
    <w:p w:rsidR="002E1D50" w:rsidRPr="00E404FC" w:rsidRDefault="002E1D50" w:rsidP="00B94D18">
      <w:pPr>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تاسعاً: التعاريف الرئيسية</w:t>
      </w:r>
    </w:p>
    <w:p w:rsidR="002E1D50" w:rsidRPr="00E404FC" w:rsidRDefault="002E1D50" w:rsidP="00B94D18">
      <w:pPr>
        <w:bidi/>
        <w:spacing w:after="0" w:line="276" w:lineRule="auto"/>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وبحسب ما هو متعارف عليه في مركز دبي للإحصاء.</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rsidR="002E1D50" w:rsidRDefault="002E1D50" w:rsidP="00B94D18">
      <w:pPr>
        <w:bidi/>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معادلة لاسبير :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لاسبير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rsidR="002E1D50" w:rsidRPr="00E404FC" w:rsidRDefault="002E1D50" w:rsidP="00B94D18">
      <w:pPr>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القياسي </w:t>
      </w:r>
      <w:r w:rsidR="003B1952" w:rsidRPr="00E404FC">
        <w:rPr>
          <w:rFonts w:ascii="Dubai" w:hAnsi="Dubai" w:cs="Dubai" w:hint="cs"/>
          <w:b/>
          <w:bCs/>
          <w:color w:val="808080"/>
          <w:sz w:val="26"/>
          <w:szCs w:val="26"/>
          <w:rtl/>
        </w:rPr>
        <w:t>للأسعار:</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متوسط التغيرات المتناسبة في أسعار مجموعة معينة من السلع والخدمات بين فترتين </w:t>
      </w:r>
      <w:r w:rsidR="003B1952" w:rsidRPr="00E404FC">
        <w:rPr>
          <w:rFonts w:ascii="Dubai" w:hAnsi="Dubai" w:cs="Dubai" w:hint="cs"/>
          <w:sz w:val="24"/>
          <w:szCs w:val="24"/>
          <w:rtl/>
          <w:lang w:bidi="ar-AE"/>
        </w:rPr>
        <w:t>زمنيتين.</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الفترة الزمنية التي يتم مقارنة الفترة الجارية بها.</w:t>
      </w:r>
    </w:p>
    <w:p w:rsidR="00961CD3" w:rsidRDefault="00961CD3" w:rsidP="00B94D18">
      <w:pPr>
        <w:bidi/>
        <w:spacing w:after="0" w:line="276" w:lineRule="auto"/>
        <w:rPr>
          <w:rFonts w:ascii="Dubai" w:hAnsi="Dubai" w:cs="Dubai"/>
          <w:b/>
          <w:bCs/>
          <w:color w:val="808080"/>
          <w:sz w:val="26"/>
          <w:szCs w:val="26"/>
        </w:rPr>
      </w:pP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rsidR="002E1D50"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النسبة المئوية لأهمية السلع والخدمات داخل سلة المستهلك.</w:t>
      </w:r>
    </w:p>
    <w:p w:rsidR="000D1431" w:rsidRDefault="000D1431" w:rsidP="00B94D18">
      <w:pPr>
        <w:bidi/>
        <w:spacing w:after="0" w:line="276" w:lineRule="auto"/>
        <w:rPr>
          <w:rFonts w:ascii="Dubai" w:hAnsi="Dubai" w:cs="Dubai"/>
          <w:sz w:val="24"/>
          <w:szCs w:val="24"/>
          <w:lang w:bidi="ar-AE"/>
        </w:rPr>
      </w:pPr>
    </w:p>
    <w:p w:rsidR="002E1D50" w:rsidRPr="00D442B0" w:rsidRDefault="002E1D50" w:rsidP="00B94D18">
      <w:pPr>
        <w:bidi/>
        <w:spacing w:after="0" w:line="276" w:lineRule="auto"/>
        <w:rPr>
          <w:rFonts w:ascii="Dubai" w:hAnsi="Dubai" w:cs="Dubai"/>
          <w:b/>
          <w:bCs/>
          <w:color w:val="FF0000"/>
          <w:sz w:val="28"/>
          <w:szCs w:val="28"/>
          <w:rtl/>
          <w:lang w:bidi="ar-AE"/>
        </w:rPr>
      </w:pPr>
      <w:r w:rsidRPr="00D442B0">
        <w:rPr>
          <w:rFonts w:ascii="Dubai" w:hAnsi="Dubai" w:cs="Dubai"/>
          <w:b/>
          <w:bCs/>
          <w:color w:val="FF0000"/>
          <w:sz w:val="28"/>
          <w:szCs w:val="28"/>
          <w:rtl/>
          <w:lang w:bidi="ar-AE"/>
        </w:rPr>
        <w:t>عاشرا: الخطط التحسينية</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تحديث قائمة السلع والخدمات في سله المستهلك</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متابعة تحديث المنهجيات والتصنيفات المعتمدة دوليا</w:t>
      </w:r>
    </w:p>
    <w:p w:rsidR="002E1D50" w:rsidRDefault="002E1D50" w:rsidP="00B94D18">
      <w:pPr>
        <w:bidi/>
      </w:pPr>
    </w:p>
    <w:p w:rsidR="00082D55" w:rsidRDefault="00082D55" w:rsidP="00B94D18">
      <w:pPr>
        <w:bidi/>
      </w:pPr>
    </w:p>
    <w:p w:rsidR="0093782D" w:rsidRPr="0093782D" w:rsidRDefault="0093782D" w:rsidP="00B94D18">
      <w:pPr>
        <w:bidi/>
        <w:spacing w:after="0" w:line="360" w:lineRule="exact"/>
      </w:pPr>
    </w:p>
    <w:sectPr w:rsidR="0093782D" w:rsidRPr="0093782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5D" w:rsidRDefault="00AB6D5D" w:rsidP="0093782D">
      <w:pPr>
        <w:spacing w:after="0" w:line="240" w:lineRule="auto"/>
      </w:pPr>
      <w:r>
        <w:separator/>
      </w:r>
    </w:p>
  </w:endnote>
  <w:endnote w:type="continuationSeparator" w:id="0">
    <w:p w:rsidR="00AB6D5D" w:rsidRDefault="00AB6D5D"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E0" w:rsidRDefault="000701E0"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2B9148E" wp14:editId="515664D3">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1E0" w:rsidRPr="00C0781E" w:rsidRDefault="000D48F7" w:rsidP="002C1359">
                          <w:pPr>
                            <w:pStyle w:val="BalloonText"/>
                            <w:bidi/>
                            <w:ind w:left="-709" w:firstLine="425"/>
                            <w:rPr>
                              <w:rFonts w:ascii="Dubai" w:hAnsi="Dubai" w:cs="Dubai"/>
                              <w:color w:val="000000"/>
                              <w:sz w:val="16"/>
                              <w:szCs w:val="16"/>
                            </w:rPr>
                          </w:pPr>
                          <w:r w:rsidRPr="000D48F7">
                            <w:t>SD.CP.TP01 AR v4.0 2016-01</w:t>
                          </w:r>
                          <w:r w:rsidR="000701E0" w:rsidRPr="00C0781E">
                            <w:rPr>
                              <w:rFonts w:ascii="Dubai" w:hAnsi="Dubai" w:cs="Dubai"/>
                              <w:color w:val="000000"/>
                              <w:sz w:val="16"/>
                              <w:szCs w:val="16"/>
                            </w:rPr>
                            <w:t>: Ref. N</w:t>
                          </w:r>
                          <w:r w:rsidR="009E420A">
                            <w:rPr>
                              <w:rFonts w:ascii="Dubai" w:hAnsi="Dubai" w:cs="Dubai"/>
                              <w:color w:val="000000"/>
                              <w:sz w:val="16"/>
                              <w:szCs w:val="16"/>
                            </w:rPr>
                            <w:t>o</w:t>
                          </w:r>
                          <w:r w:rsidR="000701E0" w:rsidRPr="00C0781E">
                            <w:rPr>
                              <w:rFonts w:ascii="Dubai" w:hAnsi="Dubai" w:cs="Dubai"/>
                              <w:color w:val="000000"/>
                              <w:sz w:val="16"/>
                              <w:szCs w:val="16"/>
                            </w:rPr>
                            <w:t xml:space="preserve">o </w:t>
                          </w:r>
                        </w:p>
                        <w:p w:rsidR="000701E0" w:rsidRPr="00C0781E" w:rsidRDefault="000701E0" w:rsidP="000701E0">
                          <w:pPr>
                            <w:rPr>
                              <w:rFonts w:ascii="Dubai" w:hAnsi="Dubai" w:cs="Dubai"/>
                              <w:color w:val="000000"/>
                              <w:sz w:val="16"/>
                              <w:szCs w:val="16"/>
                            </w:rPr>
                          </w:pP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9148E"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0701E0" w:rsidRPr="00C0781E" w:rsidRDefault="000D48F7" w:rsidP="002C1359">
                    <w:pPr>
                      <w:pStyle w:val="BalloonText"/>
                      <w:bidi/>
                      <w:ind w:left="-709" w:firstLine="425"/>
                      <w:rPr>
                        <w:rFonts w:ascii="Dubai" w:hAnsi="Dubai" w:cs="Dubai"/>
                        <w:color w:val="000000"/>
                        <w:sz w:val="16"/>
                        <w:szCs w:val="16"/>
                      </w:rPr>
                    </w:pPr>
                    <w:r w:rsidRPr="000D48F7">
                      <w:t>SD.CP.TP01 AR v4.0 2016-01</w:t>
                    </w:r>
                    <w:r w:rsidR="000701E0" w:rsidRPr="00C0781E">
                      <w:rPr>
                        <w:rFonts w:ascii="Dubai" w:hAnsi="Dubai" w:cs="Dubai"/>
                        <w:color w:val="000000"/>
                        <w:sz w:val="16"/>
                        <w:szCs w:val="16"/>
                      </w:rPr>
                      <w:t>: Ref. N</w:t>
                    </w:r>
                    <w:r w:rsidR="009E420A">
                      <w:rPr>
                        <w:rFonts w:ascii="Dubai" w:hAnsi="Dubai" w:cs="Dubai"/>
                        <w:color w:val="000000"/>
                        <w:sz w:val="16"/>
                        <w:szCs w:val="16"/>
                      </w:rPr>
                      <w:t>o</w:t>
                    </w:r>
                    <w:r w:rsidR="000701E0" w:rsidRPr="00C0781E">
                      <w:rPr>
                        <w:rFonts w:ascii="Dubai" w:hAnsi="Dubai" w:cs="Dubai"/>
                        <w:color w:val="000000"/>
                        <w:sz w:val="16"/>
                        <w:szCs w:val="16"/>
                      </w:rPr>
                      <w:t xml:space="preserve">o </w:t>
                    </w:r>
                  </w:p>
                  <w:p w:rsidR="000701E0" w:rsidRPr="00C0781E" w:rsidRDefault="000701E0" w:rsidP="000701E0">
                    <w:pPr>
                      <w:rPr>
                        <w:rFonts w:ascii="Dubai" w:hAnsi="Dubai" w:cs="Dubai"/>
                        <w:color w:val="000000"/>
                        <w:sz w:val="16"/>
                        <w:szCs w:val="16"/>
                      </w:rPr>
                    </w:pPr>
                  </w:p>
                  <w:p w:rsidR="000701E0" w:rsidRDefault="000701E0" w:rsidP="000701E0"/>
                </w:txbxContent>
              </v:textbox>
              <w10:wrap anchorx="page"/>
            </v:shape>
          </w:pict>
        </mc:Fallback>
      </mc:AlternateContent>
    </w:r>
    <w:r>
      <w:rPr>
        <w:noProof/>
      </w:rPr>
      <w:drawing>
        <wp:anchor distT="0" distB="0" distL="114300" distR="114300" simplePos="0" relativeHeight="251665408" behindDoc="1" locked="0" layoutInCell="1" allowOverlap="1" wp14:anchorId="7A66D94D" wp14:editId="56AB595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0701E0" w:rsidRPr="00082D55" w:rsidRDefault="000701E0"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0D48F7">
      <w:rPr>
        <w:noProof/>
        <w:color w:val="FFFFFF" w:themeColor="background1"/>
      </w:rPr>
      <w:t>13</w:t>
    </w:r>
    <w:r w:rsidRPr="00082D55">
      <w:rPr>
        <w:noProof/>
        <w:color w:val="FFFFFF" w:themeColor="background1"/>
      </w:rPr>
      <w:fldChar w:fldCharType="end"/>
    </w:r>
  </w:p>
  <w:p w:rsidR="000701E0" w:rsidRDefault="000701E0"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68EDD30" wp14:editId="31C81C9B">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DD30"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v:textbox>
              <w10:wrap anchorx="page"/>
            </v:shape>
          </w:pict>
        </mc:Fallback>
      </mc:AlternateContent>
    </w:r>
  </w:p>
  <w:p w:rsidR="000701E0" w:rsidRPr="00082D55" w:rsidRDefault="000701E0" w:rsidP="000701E0">
    <w:pPr>
      <w:pStyle w:val="Footer"/>
      <w:ind w:hanging="270"/>
      <w:rPr>
        <w:noProof/>
        <w:color w:val="FFFFFF" w:themeColor="background1"/>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5D" w:rsidRDefault="00AB6D5D" w:rsidP="0093782D">
      <w:pPr>
        <w:spacing w:after="0" w:line="240" w:lineRule="auto"/>
      </w:pPr>
      <w:r>
        <w:separator/>
      </w:r>
    </w:p>
  </w:footnote>
  <w:footnote w:type="continuationSeparator" w:id="0">
    <w:p w:rsidR="00AB6D5D" w:rsidRDefault="00AB6D5D"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4"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
  </w:num>
  <w:num w:numId="5">
    <w:abstractNumId w:val="0"/>
  </w:num>
  <w:num w:numId="6">
    <w:abstractNumId w:val="10"/>
  </w:num>
  <w:num w:numId="7">
    <w:abstractNumId w:val="2"/>
  </w:num>
  <w:num w:numId="8">
    <w:abstractNumId w:val="9"/>
  </w:num>
  <w:num w:numId="9">
    <w:abstractNumId w:val="12"/>
  </w:num>
  <w:num w:numId="10">
    <w:abstractNumId w:val="8"/>
  </w:num>
  <w:num w:numId="11">
    <w:abstractNumId w:val="7"/>
  </w:num>
  <w:num w:numId="12">
    <w:abstractNumId w:val="5"/>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38E"/>
    <w:rsid w:val="000701E0"/>
    <w:rsid w:val="00080491"/>
    <w:rsid w:val="00082D55"/>
    <w:rsid w:val="00083F04"/>
    <w:rsid w:val="000D1431"/>
    <w:rsid w:val="000D48F7"/>
    <w:rsid w:val="000E5FB5"/>
    <w:rsid w:val="001336D7"/>
    <w:rsid w:val="001A05BB"/>
    <w:rsid w:val="001D62CF"/>
    <w:rsid w:val="001F386D"/>
    <w:rsid w:val="0021146A"/>
    <w:rsid w:val="00235234"/>
    <w:rsid w:val="002A2B67"/>
    <w:rsid w:val="002A5F0A"/>
    <w:rsid w:val="002B3FFB"/>
    <w:rsid w:val="002C1359"/>
    <w:rsid w:val="002C2D87"/>
    <w:rsid w:val="002D1652"/>
    <w:rsid w:val="002E1D50"/>
    <w:rsid w:val="003719C5"/>
    <w:rsid w:val="003A3E0A"/>
    <w:rsid w:val="003B1952"/>
    <w:rsid w:val="00416AFC"/>
    <w:rsid w:val="0047396A"/>
    <w:rsid w:val="00557237"/>
    <w:rsid w:val="00611F03"/>
    <w:rsid w:val="00704069"/>
    <w:rsid w:val="00740B29"/>
    <w:rsid w:val="0074462A"/>
    <w:rsid w:val="00794862"/>
    <w:rsid w:val="00796B9E"/>
    <w:rsid w:val="007B26AD"/>
    <w:rsid w:val="007B6249"/>
    <w:rsid w:val="007E4844"/>
    <w:rsid w:val="007F089D"/>
    <w:rsid w:val="00810A10"/>
    <w:rsid w:val="00830503"/>
    <w:rsid w:val="0084442A"/>
    <w:rsid w:val="008457EF"/>
    <w:rsid w:val="008B2AE0"/>
    <w:rsid w:val="00921652"/>
    <w:rsid w:val="0093782D"/>
    <w:rsid w:val="00947858"/>
    <w:rsid w:val="00961CD3"/>
    <w:rsid w:val="00962D7F"/>
    <w:rsid w:val="009A0C4E"/>
    <w:rsid w:val="009B67D2"/>
    <w:rsid w:val="009C0BDD"/>
    <w:rsid w:val="009C66B9"/>
    <w:rsid w:val="009E420A"/>
    <w:rsid w:val="009F0CEF"/>
    <w:rsid w:val="00A003DE"/>
    <w:rsid w:val="00A03E31"/>
    <w:rsid w:val="00A10B8B"/>
    <w:rsid w:val="00A3216E"/>
    <w:rsid w:val="00A526C3"/>
    <w:rsid w:val="00A6469E"/>
    <w:rsid w:val="00A9070A"/>
    <w:rsid w:val="00AA4AAE"/>
    <w:rsid w:val="00AB6D5D"/>
    <w:rsid w:val="00AF13D2"/>
    <w:rsid w:val="00B22B32"/>
    <w:rsid w:val="00B40B50"/>
    <w:rsid w:val="00B94D18"/>
    <w:rsid w:val="00C956E9"/>
    <w:rsid w:val="00C95937"/>
    <w:rsid w:val="00CA63E0"/>
    <w:rsid w:val="00CC6E54"/>
    <w:rsid w:val="00D24554"/>
    <w:rsid w:val="00D42BDA"/>
    <w:rsid w:val="00D54729"/>
    <w:rsid w:val="00D634CE"/>
    <w:rsid w:val="00D71779"/>
    <w:rsid w:val="00DB53FF"/>
    <w:rsid w:val="00DE00F3"/>
    <w:rsid w:val="00E15ACE"/>
    <w:rsid w:val="00E716BF"/>
    <w:rsid w:val="00E74913"/>
    <w:rsid w:val="00E75AF8"/>
    <w:rsid w:val="00E9369E"/>
    <w:rsid w:val="00EB628F"/>
    <w:rsid w:val="00EE16EF"/>
    <w:rsid w:val="00EF0FEE"/>
    <w:rsid w:val="00F17C86"/>
    <w:rsid w:val="00F26E1D"/>
    <w:rsid w:val="00F346F6"/>
    <w:rsid w:val="00F660AE"/>
    <w:rsid w:val="00F83235"/>
    <w:rsid w:val="00FC4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2016-04-10T20:00:00+00:00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2.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A470E015-0C35-41E1-965A-384566405D33}"/>
</file>

<file path=customXml/itemProps4.xml><?xml version="1.0" encoding="utf-8"?>
<ds:datastoreItem xmlns:ds="http://schemas.openxmlformats.org/officeDocument/2006/customXml" ds:itemID="{E878CF91-B6B8-46A5-BBC7-34DE3108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Farah Noman Aljaghoub</cp:lastModifiedBy>
  <cp:revision>7</cp:revision>
  <cp:lastPrinted>2018-05-07T06:37:00Z</cp:lastPrinted>
  <dcterms:created xsi:type="dcterms:W3CDTF">2019-10-16T13:51:00Z</dcterms:created>
  <dcterms:modified xsi:type="dcterms:W3CDTF">2019-10-20T04:39:00Z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